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4D8" w:rsidRDefault="00E334D8">
      <w:pPr>
        <w:rPr>
          <w:lang w:val="uk-UA"/>
        </w:rPr>
      </w:pPr>
    </w:p>
    <w:p w:rsidR="00E334D8" w:rsidRDefault="00E334D8">
      <w:pPr>
        <w:rPr>
          <w:lang w:val="uk-UA"/>
        </w:rPr>
      </w:pPr>
    </w:p>
    <w:p w:rsidR="00E334D8" w:rsidRDefault="00E334D8">
      <w:pPr>
        <w:rPr>
          <w:lang w:val="uk-UA"/>
        </w:rPr>
      </w:pPr>
    </w:p>
    <w:p w:rsidR="00E334D8" w:rsidRDefault="00E334D8">
      <w:pPr>
        <w:rPr>
          <w:lang w:val="uk-UA"/>
        </w:rPr>
      </w:pPr>
    </w:p>
    <w:p w:rsidR="00E334D8" w:rsidRDefault="00E334D8">
      <w:pPr>
        <w:rPr>
          <w:lang w:val="uk-UA"/>
        </w:rPr>
      </w:pPr>
    </w:p>
    <w:p w:rsidR="00E334D8" w:rsidRDefault="00E334D8">
      <w:pPr>
        <w:rPr>
          <w:lang w:val="uk-UA"/>
        </w:rPr>
      </w:pPr>
    </w:p>
    <w:p w:rsidR="00E334D8" w:rsidRDefault="00E334D8">
      <w:pPr>
        <w:rPr>
          <w:lang w:val="uk-UA"/>
        </w:rPr>
      </w:pPr>
    </w:p>
    <w:p w:rsidR="00E334D8" w:rsidRDefault="00E334D8">
      <w:pPr>
        <w:rPr>
          <w:lang w:val="uk-UA"/>
        </w:rPr>
      </w:pPr>
    </w:p>
    <w:p w:rsidR="00E334D8" w:rsidRDefault="00E334D8">
      <w:pPr>
        <w:rPr>
          <w:lang w:val="uk-UA"/>
        </w:rPr>
      </w:pPr>
    </w:p>
    <w:p w:rsidR="00D12ADF" w:rsidRPr="00E334D8" w:rsidRDefault="00E334D8" w:rsidP="00E334D8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  <w:r w:rsidRPr="00E334D8">
        <w:rPr>
          <w:rFonts w:asciiTheme="majorHAnsi" w:hAnsiTheme="majorHAnsi"/>
          <w:b/>
          <w:sz w:val="32"/>
          <w:szCs w:val="32"/>
          <w:lang w:val="uk-UA"/>
        </w:rPr>
        <w:t>Семінар</w:t>
      </w:r>
    </w:p>
    <w:p w:rsidR="00E334D8" w:rsidRPr="00E334D8" w:rsidRDefault="00E334D8" w:rsidP="00E334D8">
      <w:pPr>
        <w:jc w:val="center"/>
        <w:rPr>
          <w:rFonts w:asciiTheme="majorHAnsi" w:eastAsia="Calibri" w:hAnsiTheme="majorHAnsi"/>
          <w:sz w:val="32"/>
          <w:szCs w:val="32"/>
          <w:lang w:val="uk-UA" w:eastAsia="uk-UA"/>
        </w:rPr>
      </w:pPr>
      <w:r w:rsidRPr="00E334D8">
        <w:rPr>
          <w:rFonts w:asciiTheme="majorHAnsi" w:eastAsia="Calibri" w:hAnsiTheme="majorHAnsi"/>
          <w:bCs/>
          <w:sz w:val="32"/>
          <w:szCs w:val="32"/>
          <w:lang w:val="uk-UA" w:eastAsia="uk-UA"/>
        </w:rPr>
        <w:t>Використання енергії сонця для виробітку електроенергії</w:t>
      </w:r>
      <w:r w:rsidRPr="00E334D8">
        <w:rPr>
          <w:rFonts w:asciiTheme="majorHAnsi" w:eastAsia="Calibri" w:hAnsiTheme="majorHAnsi"/>
          <w:sz w:val="32"/>
          <w:szCs w:val="32"/>
          <w:lang w:val="uk-UA" w:eastAsia="uk-UA"/>
        </w:rPr>
        <w:t xml:space="preserve"> в рамках спеціального пілотування енергоефективної компоненти другої фази Проекту МРГ</w:t>
      </w:r>
    </w:p>
    <w:p w:rsidR="00E334D8" w:rsidRPr="00E334D8" w:rsidRDefault="00E334D8" w:rsidP="00E334D8">
      <w:pPr>
        <w:jc w:val="center"/>
        <w:rPr>
          <w:rFonts w:asciiTheme="majorHAnsi" w:eastAsia="Calibri" w:hAnsiTheme="majorHAnsi"/>
          <w:i/>
          <w:sz w:val="32"/>
          <w:szCs w:val="32"/>
          <w:lang w:val="uk-UA" w:eastAsia="uk-UA"/>
        </w:rPr>
      </w:pPr>
      <w:r w:rsidRPr="00E334D8">
        <w:rPr>
          <w:rFonts w:asciiTheme="majorHAnsi" w:eastAsia="Calibri" w:hAnsiTheme="majorHAnsi"/>
          <w:i/>
          <w:sz w:val="32"/>
          <w:szCs w:val="32"/>
          <w:lang w:val="uk-UA" w:eastAsia="uk-UA"/>
        </w:rPr>
        <w:t>Івано-Франківськ, 14-16 жовтня 2015</w:t>
      </w:r>
    </w:p>
    <w:p w:rsidR="00E334D8" w:rsidRPr="00E334D8" w:rsidRDefault="00E334D8" w:rsidP="00E334D8">
      <w:pPr>
        <w:jc w:val="center"/>
        <w:rPr>
          <w:rFonts w:asciiTheme="majorHAnsi" w:eastAsia="Calibri" w:hAnsiTheme="majorHAnsi"/>
          <w:sz w:val="32"/>
          <w:szCs w:val="32"/>
          <w:lang w:val="uk-UA" w:eastAsia="uk-UA"/>
        </w:rPr>
      </w:pPr>
    </w:p>
    <w:p w:rsidR="00E334D8" w:rsidRPr="00E334D8" w:rsidRDefault="00E334D8" w:rsidP="00E334D8">
      <w:pPr>
        <w:jc w:val="center"/>
        <w:rPr>
          <w:rFonts w:asciiTheme="majorHAnsi" w:eastAsia="Calibri" w:hAnsiTheme="majorHAnsi"/>
          <w:b/>
          <w:sz w:val="32"/>
          <w:szCs w:val="32"/>
          <w:lang w:val="uk-UA" w:eastAsia="uk-UA"/>
        </w:rPr>
      </w:pPr>
      <w:r w:rsidRPr="00E334D8">
        <w:rPr>
          <w:rFonts w:asciiTheme="majorHAnsi" w:eastAsia="Calibri" w:hAnsiTheme="majorHAnsi"/>
          <w:b/>
          <w:sz w:val="32"/>
          <w:szCs w:val="32"/>
          <w:lang w:val="uk-UA" w:eastAsia="uk-UA"/>
        </w:rPr>
        <w:t xml:space="preserve">Досвід </w:t>
      </w:r>
      <w:r w:rsidR="00912D94">
        <w:rPr>
          <w:rFonts w:asciiTheme="majorHAnsi" w:eastAsia="Calibri" w:hAnsiTheme="majorHAnsi"/>
          <w:b/>
          <w:sz w:val="32"/>
          <w:szCs w:val="32"/>
          <w:lang w:val="uk-UA" w:eastAsia="uk-UA"/>
        </w:rPr>
        <w:t>Львівської</w:t>
      </w:r>
      <w:r w:rsidRPr="00E334D8">
        <w:rPr>
          <w:rFonts w:asciiTheme="majorHAnsi" w:eastAsia="Calibri" w:hAnsiTheme="majorHAnsi"/>
          <w:b/>
          <w:sz w:val="32"/>
          <w:szCs w:val="32"/>
          <w:lang w:val="uk-UA" w:eastAsia="uk-UA"/>
        </w:rPr>
        <w:t xml:space="preserve"> області</w:t>
      </w:r>
    </w:p>
    <w:p w:rsidR="00E334D8" w:rsidRDefault="00E334D8">
      <w:pPr>
        <w:rPr>
          <w:rFonts w:ascii="Myriad Pro" w:eastAsia="Calibri" w:hAnsi="Myriad Pro"/>
          <w:lang w:val="uk-UA" w:eastAsia="uk-UA"/>
        </w:rPr>
      </w:pPr>
      <w:r>
        <w:rPr>
          <w:rFonts w:ascii="Myriad Pro" w:eastAsia="Calibri" w:hAnsi="Myriad Pro"/>
          <w:lang w:val="uk-UA" w:eastAsia="uk-UA"/>
        </w:rPr>
        <w:br w:type="page"/>
      </w:r>
    </w:p>
    <w:p w:rsidR="00E334D8" w:rsidRPr="00907AFB" w:rsidRDefault="00E334D8" w:rsidP="00EA3910">
      <w:pPr>
        <w:spacing w:after="120" w:line="240" w:lineRule="auto"/>
        <w:rPr>
          <w:b/>
          <w:sz w:val="24"/>
          <w:szCs w:val="24"/>
          <w:lang w:val="uk-UA"/>
        </w:rPr>
      </w:pPr>
      <w:r w:rsidRPr="00907AFB">
        <w:rPr>
          <w:b/>
          <w:sz w:val="24"/>
          <w:szCs w:val="24"/>
          <w:lang w:val="uk-UA"/>
        </w:rPr>
        <w:lastRenderedPageBreak/>
        <w:t xml:space="preserve">Загальний досвід </w:t>
      </w:r>
      <w:r w:rsidR="00912D94">
        <w:rPr>
          <w:b/>
          <w:sz w:val="24"/>
          <w:szCs w:val="24"/>
          <w:lang w:val="uk-UA"/>
        </w:rPr>
        <w:t>Львівської</w:t>
      </w:r>
      <w:r w:rsidRPr="00907AFB">
        <w:rPr>
          <w:b/>
          <w:sz w:val="24"/>
          <w:szCs w:val="24"/>
          <w:lang w:val="uk-UA"/>
        </w:rPr>
        <w:t xml:space="preserve"> області.</w:t>
      </w:r>
    </w:p>
    <w:p w:rsidR="00EA3910" w:rsidRDefault="00E334D8" w:rsidP="00EA3910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Загалом у </w:t>
      </w:r>
      <w:r w:rsidR="00912D94">
        <w:rPr>
          <w:sz w:val="24"/>
          <w:szCs w:val="24"/>
          <w:lang w:val="uk-UA"/>
        </w:rPr>
        <w:t>Львівській</w:t>
      </w:r>
      <w:r>
        <w:rPr>
          <w:sz w:val="24"/>
          <w:szCs w:val="24"/>
          <w:lang w:val="uk-UA"/>
        </w:rPr>
        <w:t xml:space="preserve"> області </w:t>
      </w:r>
      <w:r w:rsidR="00EA3910">
        <w:rPr>
          <w:sz w:val="24"/>
          <w:szCs w:val="24"/>
          <w:lang w:val="uk-UA"/>
        </w:rPr>
        <w:t xml:space="preserve">в рамках другої фази Проекту МРГ </w:t>
      </w:r>
      <w:r>
        <w:rPr>
          <w:sz w:val="24"/>
          <w:szCs w:val="24"/>
          <w:lang w:val="uk-UA"/>
        </w:rPr>
        <w:t xml:space="preserve">реалізовано </w:t>
      </w:r>
      <w:r w:rsidR="00912D94">
        <w:rPr>
          <w:sz w:val="24"/>
          <w:szCs w:val="24"/>
          <w:lang w:val="uk-UA"/>
        </w:rPr>
        <w:t>1</w:t>
      </w:r>
      <w:r>
        <w:rPr>
          <w:sz w:val="24"/>
          <w:szCs w:val="24"/>
          <w:lang w:val="uk-UA"/>
        </w:rPr>
        <w:t xml:space="preserve"> МП </w:t>
      </w:r>
      <w:r w:rsidR="00EA3910">
        <w:rPr>
          <w:sz w:val="24"/>
          <w:szCs w:val="24"/>
          <w:lang w:val="uk-UA"/>
        </w:rPr>
        <w:t>з використанням енергії сонця для виробітку електроенергії. З них:</w:t>
      </w:r>
    </w:p>
    <w:p w:rsidR="00E334D8" w:rsidRPr="00042752" w:rsidRDefault="00912D94" w:rsidP="00EA3910">
      <w:pPr>
        <w:pStyle w:val="a3"/>
        <w:numPr>
          <w:ilvl w:val="0"/>
          <w:numId w:val="1"/>
        </w:numPr>
        <w:spacing w:after="120" w:line="240" w:lineRule="auto"/>
        <w:rPr>
          <w:b/>
          <w:sz w:val="24"/>
          <w:szCs w:val="24"/>
          <w:lang w:val="uk-UA"/>
        </w:rPr>
      </w:pPr>
      <w:r w:rsidRPr="00042752">
        <w:rPr>
          <w:b/>
          <w:sz w:val="24"/>
          <w:szCs w:val="24"/>
          <w:lang w:val="uk-UA"/>
        </w:rPr>
        <w:t>1</w:t>
      </w:r>
      <w:r w:rsidR="00EA3910" w:rsidRPr="00042752">
        <w:rPr>
          <w:b/>
          <w:sz w:val="24"/>
          <w:szCs w:val="24"/>
          <w:lang w:val="uk-UA"/>
        </w:rPr>
        <w:t xml:space="preserve"> МП з вуличного освітлення</w:t>
      </w:r>
    </w:p>
    <w:p w:rsidR="00EA3910" w:rsidRDefault="00EA3910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Окрім того, в рамках третьої фази Проекту планується реалізувати ще </w:t>
      </w:r>
      <w:r w:rsidR="00042752" w:rsidRPr="00042752">
        <w:rPr>
          <w:b/>
          <w:sz w:val="24"/>
          <w:szCs w:val="24"/>
          <w:lang w:val="uk-UA"/>
        </w:rPr>
        <w:t>1 подібний</w:t>
      </w:r>
      <w:r w:rsidRPr="00042752">
        <w:rPr>
          <w:b/>
          <w:sz w:val="24"/>
          <w:szCs w:val="24"/>
          <w:lang w:val="uk-UA"/>
        </w:rPr>
        <w:t xml:space="preserve"> МП</w:t>
      </w:r>
      <w:r>
        <w:rPr>
          <w:sz w:val="24"/>
          <w:szCs w:val="24"/>
          <w:lang w:val="uk-UA"/>
        </w:rPr>
        <w:t xml:space="preserve">: </w:t>
      </w:r>
      <w:r w:rsidR="00042752">
        <w:rPr>
          <w:sz w:val="24"/>
          <w:szCs w:val="24"/>
          <w:lang w:val="uk-UA"/>
        </w:rPr>
        <w:t xml:space="preserve">Вуличне освітлення у </w:t>
      </w:r>
      <w:proofErr w:type="spellStart"/>
      <w:r w:rsidR="00042752">
        <w:rPr>
          <w:sz w:val="24"/>
          <w:szCs w:val="24"/>
          <w:lang w:val="uk-UA"/>
        </w:rPr>
        <w:t>с.Варяж</w:t>
      </w:r>
      <w:proofErr w:type="spellEnd"/>
      <w:r w:rsidR="00042752">
        <w:rPr>
          <w:sz w:val="24"/>
          <w:szCs w:val="24"/>
          <w:lang w:val="uk-UA"/>
        </w:rPr>
        <w:t>, Сокальського р-ну</w:t>
      </w:r>
      <w:r>
        <w:rPr>
          <w:sz w:val="24"/>
          <w:szCs w:val="24"/>
          <w:lang w:val="uk-UA"/>
        </w:rPr>
        <w:t xml:space="preserve"> .</w:t>
      </w:r>
    </w:p>
    <w:p w:rsidR="00EA3910" w:rsidRDefault="00EA3910" w:rsidP="007E539D">
      <w:pPr>
        <w:spacing w:after="120" w:line="240" w:lineRule="auto"/>
        <w:rPr>
          <w:sz w:val="24"/>
          <w:szCs w:val="24"/>
          <w:lang w:val="uk-UA"/>
        </w:rPr>
      </w:pPr>
    </w:p>
    <w:p w:rsidR="00EA3910" w:rsidRDefault="00D22A11" w:rsidP="00D22A11">
      <w:pPr>
        <w:spacing w:after="120" w:line="240" w:lineRule="auto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*******************************************</w:t>
      </w:r>
    </w:p>
    <w:p w:rsidR="006A6C39" w:rsidRPr="007E539D" w:rsidRDefault="006A6C39" w:rsidP="006A6C39">
      <w:pPr>
        <w:spacing w:after="120" w:line="240" w:lineRule="auto"/>
        <w:rPr>
          <w:b/>
          <w:sz w:val="24"/>
          <w:szCs w:val="24"/>
          <w:lang w:val="uk-UA"/>
        </w:rPr>
      </w:pPr>
      <w:r w:rsidRPr="007E539D">
        <w:rPr>
          <w:b/>
          <w:sz w:val="24"/>
          <w:szCs w:val="24"/>
          <w:lang w:val="uk-UA"/>
        </w:rPr>
        <w:t xml:space="preserve">МП «Інноваційні енергоефективні заходи з вуличного освітлення в </w:t>
      </w:r>
      <w:proofErr w:type="spellStart"/>
      <w:r w:rsidRPr="007E539D">
        <w:rPr>
          <w:b/>
          <w:sz w:val="24"/>
          <w:szCs w:val="24"/>
          <w:lang w:val="uk-UA"/>
        </w:rPr>
        <w:t>с.</w:t>
      </w:r>
      <w:r>
        <w:rPr>
          <w:b/>
          <w:sz w:val="24"/>
          <w:szCs w:val="24"/>
          <w:lang w:val="uk-UA"/>
        </w:rPr>
        <w:t>Рихтичі</w:t>
      </w:r>
      <w:proofErr w:type="spellEnd"/>
      <w:r w:rsidRPr="007E539D">
        <w:rPr>
          <w:b/>
          <w:sz w:val="24"/>
          <w:szCs w:val="24"/>
          <w:lang w:val="uk-UA"/>
        </w:rPr>
        <w:t xml:space="preserve">. </w:t>
      </w:r>
      <w:r>
        <w:rPr>
          <w:b/>
          <w:sz w:val="24"/>
          <w:szCs w:val="24"/>
          <w:lang w:val="uk-UA"/>
        </w:rPr>
        <w:t xml:space="preserve"> </w:t>
      </w:r>
      <w:r w:rsidRPr="007E539D">
        <w:rPr>
          <w:b/>
          <w:sz w:val="24"/>
          <w:szCs w:val="24"/>
          <w:lang w:val="uk-UA"/>
        </w:rPr>
        <w:t>Модернізація мережі з використанням ВДЕ (енергії сонця)»</w:t>
      </w:r>
    </w:p>
    <w:p w:rsidR="006A6C39" w:rsidRDefault="006A6C39" w:rsidP="006A6C3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ОГ: «Розвиток села </w:t>
      </w:r>
      <w:proofErr w:type="spellStart"/>
      <w:r>
        <w:rPr>
          <w:sz w:val="24"/>
          <w:szCs w:val="24"/>
          <w:lang w:val="uk-UA"/>
        </w:rPr>
        <w:t>Рихтичі</w:t>
      </w:r>
      <w:proofErr w:type="spellEnd"/>
      <w:r>
        <w:rPr>
          <w:sz w:val="24"/>
          <w:szCs w:val="24"/>
          <w:lang w:val="uk-UA"/>
        </w:rPr>
        <w:t>»</w:t>
      </w:r>
    </w:p>
    <w:p w:rsidR="006A6C39" w:rsidRPr="00907AFB" w:rsidRDefault="006A6C39" w:rsidP="006A6C3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Контактна особа від ОГ: Головацький Михайло Олександрович  тел.067 752 57 22</w:t>
      </w:r>
    </w:p>
    <w:p w:rsidR="006A6C39" w:rsidRDefault="006A6C39" w:rsidP="006A6C3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Проектувальник: ФОП </w:t>
      </w:r>
      <w:proofErr w:type="spellStart"/>
      <w:r>
        <w:rPr>
          <w:sz w:val="24"/>
          <w:szCs w:val="24"/>
          <w:lang w:val="uk-UA"/>
        </w:rPr>
        <w:t>Гризлюк</w:t>
      </w:r>
      <w:proofErr w:type="spellEnd"/>
      <w:r>
        <w:rPr>
          <w:sz w:val="24"/>
          <w:szCs w:val="24"/>
          <w:lang w:val="uk-UA"/>
        </w:rPr>
        <w:t xml:space="preserve"> І.В., м. Львів, 097 038 05 38</w:t>
      </w:r>
    </w:p>
    <w:p w:rsidR="006A6C39" w:rsidRDefault="006A6C39" w:rsidP="006A6C3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Підрядник: ПП «</w:t>
      </w:r>
      <w:proofErr w:type="spellStart"/>
      <w:r>
        <w:rPr>
          <w:sz w:val="24"/>
          <w:szCs w:val="24"/>
          <w:lang w:val="uk-UA"/>
        </w:rPr>
        <w:t>Енергоекосервіс</w:t>
      </w:r>
      <w:proofErr w:type="spellEnd"/>
      <w:r>
        <w:rPr>
          <w:sz w:val="24"/>
          <w:szCs w:val="24"/>
          <w:lang w:val="uk-UA"/>
        </w:rPr>
        <w:t xml:space="preserve">» м. Львів, </w:t>
      </w:r>
      <w:proofErr w:type="spellStart"/>
      <w:r>
        <w:rPr>
          <w:sz w:val="24"/>
          <w:szCs w:val="24"/>
          <w:lang w:val="uk-UA"/>
        </w:rPr>
        <w:t>тел</w:t>
      </w:r>
      <w:proofErr w:type="spellEnd"/>
      <w:r>
        <w:rPr>
          <w:sz w:val="24"/>
          <w:szCs w:val="24"/>
          <w:lang w:val="uk-UA"/>
        </w:rPr>
        <w:t xml:space="preserve">..: 067 370 52 45 </w:t>
      </w:r>
    </w:p>
    <w:p w:rsidR="006A6C39" w:rsidRDefault="006A6C39" w:rsidP="006A6C3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Технічні деталі: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18"/>
        <w:gridCol w:w="1535"/>
        <w:gridCol w:w="1400"/>
        <w:gridCol w:w="1893"/>
        <w:gridCol w:w="1432"/>
        <w:gridCol w:w="1331"/>
        <w:gridCol w:w="1154"/>
      </w:tblGrid>
      <w:tr w:rsidR="006A6C39" w:rsidRPr="0068512A" w:rsidTr="004E3E2A">
        <w:tc>
          <w:tcPr>
            <w:tcW w:w="1439" w:type="dxa"/>
          </w:tcPr>
          <w:p w:rsidR="006A6C39" w:rsidRDefault="006A6C39" w:rsidP="004E3E2A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мережі</w:t>
            </w:r>
          </w:p>
        </w:tc>
        <w:tc>
          <w:tcPr>
            <w:tcW w:w="1434" w:type="dxa"/>
          </w:tcPr>
          <w:p w:rsidR="006A6C39" w:rsidRDefault="006A6C39" w:rsidP="004E3E2A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опори</w:t>
            </w:r>
          </w:p>
        </w:tc>
        <w:tc>
          <w:tcPr>
            <w:tcW w:w="1485" w:type="dxa"/>
          </w:tcPr>
          <w:p w:rsidR="006A6C39" w:rsidRDefault="006A6C39" w:rsidP="004E3E2A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світильників</w:t>
            </w:r>
          </w:p>
        </w:tc>
        <w:tc>
          <w:tcPr>
            <w:tcW w:w="1425" w:type="dxa"/>
          </w:tcPr>
          <w:p w:rsidR="006A6C39" w:rsidRDefault="006A6C39" w:rsidP="004E3E2A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сонячної батареї</w:t>
            </w:r>
          </w:p>
        </w:tc>
        <w:tc>
          <w:tcPr>
            <w:tcW w:w="1519" w:type="dxa"/>
          </w:tcPr>
          <w:p w:rsidR="006A6C39" w:rsidRDefault="006A6C39" w:rsidP="004E3E2A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акумулятора</w:t>
            </w:r>
          </w:p>
        </w:tc>
        <w:tc>
          <w:tcPr>
            <w:tcW w:w="1452" w:type="dxa"/>
          </w:tcPr>
          <w:p w:rsidR="006A6C39" w:rsidRDefault="006A6C39" w:rsidP="004E3E2A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контролера</w:t>
            </w:r>
          </w:p>
        </w:tc>
        <w:tc>
          <w:tcPr>
            <w:tcW w:w="1435" w:type="dxa"/>
          </w:tcPr>
          <w:p w:rsidR="006A6C39" w:rsidRDefault="006A6C39" w:rsidP="004E3E2A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інвертора</w:t>
            </w:r>
          </w:p>
        </w:tc>
      </w:tr>
      <w:tr w:rsidR="006A6C39" w:rsidRPr="0068512A" w:rsidTr="004E3E2A">
        <w:tc>
          <w:tcPr>
            <w:tcW w:w="1439" w:type="dxa"/>
          </w:tcPr>
          <w:p w:rsidR="006A6C39" w:rsidRPr="001B2558" w:rsidRDefault="006A6C39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1B2558">
              <w:rPr>
                <w:sz w:val="24"/>
                <w:szCs w:val="24"/>
                <w:lang w:val="uk-UA"/>
              </w:rPr>
              <w:t>Автономні модулі</w:t>
            </w:r>
          </w:p>
        </w:tc>
        <w:tc>
          <w:tcPr>
            <w:tcW w:w="1434" w:type="dxa"/>
          </w:tcPr>
          <w:p w:rsidR="006A6C39" w:rsidRPr="001B2558" w:rsidRDefault="006A6C39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1B2558">
              <w:rPr>
                <w:sz w:val="24"/>
                <w:szCs w:val="24"/>
                <w:lang w:val="uk-UA"/>
              </w:rPr>
              <w:t>Залізобетонні опори, СВ-9,5</w:t>
            </w:r>
          </w:p>
        </w:tc>
        <w:tc>
          <w:tcPr>
            <w:tcW w:w="1485" w:type="dxa"/>
          </w:tcPr>
          <w:p w:rsidR="006A6C39" w:rsidRPr="001B2558" w:rsidRDefault="006A6C39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1B2558">
              <w:rPr>
                <w:sz w:val="24"/>
                <w:szCs w:val="24"/>
              </w:rPr>
              <w:t>LED</w:t>
            </w:r>
            <w:r w:rsidRPr="001B2558">
              <w:rPr>
                <w:sz w:val="24"/>
                <w:szCs w:val="24"/>
                <w:lang w:val="ru-RU"/>
              </w:rPr>
              <w:t xml:space="preserve"> </w:t>
            </w:r>
            <w:r w:rsidRPr="001B2558">
              <w:rPr>
                <w:sz w:val="24"/>
                <w:szCs w:val="24"/>
              </w:rPr>
              <w:t>c</w:t>
            </w:r>
            <w:proofErr w:type="spellStart"/>
            <w:r w:rsidRPr="001B2558">
              <w:rPr>
                <w:sz w:val="24"/>
                <w:szCs w:val="24"/>
                <w:lang w:val="uk-UA"/>
              </w:rPr>
              <w:t>вітильник</w:t>
            </w:r>
            <w:proofErr w:type="spellEnd"/>
            <w:r w:rsidRPr="001B2558">
              <w:rPr>
                <w:sz w:val="24"/>
                <w:szCs w:val="24"/>
                <w:lang w:val="uk-UA"/>
              </w:rPr>
              <w:t>, 26 Вт, виробник «</w:t>
            </w:r>
            <w:proofErr w:type="spellStart"/>
            <w:r w:rsidRPr="001B2558">
              <w:rPr>
                <w:sz w:val="24"/>
                <w:szCs w:val="24"/>
                <w:lang w:val="uk-UA"/>
              </w:rPr>
              <w:t>Рентехно</w:t>
            </w:r>
            <w:proofErr w:type="spellEnd"/>
            <w:r w:rsidRPr="001B2558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425" w:type="dxa"/>
          </w:tcPr>
          <w:p w:rsidR="006A6C39" w:rsidRPr="001B2558" w:rsidRDefault="006A6C39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1B2558">
              <w:rPr>
                <w:sz w:val="24"/>
                <w:szCs w:val="24"/>
                <w:lang w:val="uk-UA"/>
              </w:rPr>
              <w:t>Монокристалічна панель, 145 Вт, виробник «КВАЗАР»</w:t>
            </w:r>
          </w:p>
        </w:tc>
        <w:tc>
          <w:tcPr>
            <w:tcW w:w="1519" w:type="dxa"/>
          </w:tcPr>
          <w:p w:rsidR="006A6C39" w:rsidRPr="001B2558" w:rsidRDefault="006A6C39" w:rsidP="00B011E9">
            <w:pPr>
              <w:spacing w:after="12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1B2558">
              <w:rPr>
                <w:sz w:val="24"/>
                <w:szCs w:val="24"/>
                <w:lang w:val="uk-UA"/>
              </w:rPr>
              <w:t>Гелева</w:t>
            </w:r>
            <w:proofErr w:type="spellEnd"/>
            <w:r w:rsidRPr="001B2558">
              <w:rPr>
                <w:sz w:val="24"/>
                <w:szCs w:val="24"/>
                <w:lang w:val="uk-UA"/>
              </w:rPr>
              <w:t xml:space="preserve"> АКБ, 45 А-год., виробник </w:t>
            </w:r>
            <w:r w:rsidRPr="001B2558">
              <w:rPr>
                <w:sz w:val="24"/>
                <w:szCs w:val="24"/>
              </w:rPr>
              <w:t>VENTURA</w:t>
            </w:r>
          </w:p>
        </w:tc>
        <w:tc>
          <w:tcPr>
            <w:tcW w:w="1452" w:type="dxa"/>
          </w:tcPr>
          <w:p w:rsidR="006A6C39" w:rsidRPr="001B2558" w:rsidRDefault="006A6C39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1B2558">
              <w:rPr>
                <w:sz w:val="24"/>
                <w:szCs w:val="24"/>
                <w:lang w:val="uk-UA"/>
              </w:rPr>
              <w:t>«</w:t>
            </w:r>
            <w:r w:rsidRPr="001B2558">
              <w:rPr>
                <w:sz w:val="24"/>
                <w:szCs w:val="24"/>
              </w:rPr>
              <w:t>LS-1224R</w:t>
            </w:r>
            <w:r w:rsidRPr="001B2558">
              <w:rPr>
                <w:sz w:val="24"/>
                <w:szCs w:val="24"/>
                <w:lang w:val="uk-UA"/>
              </w:rPr>
              <w:t>»,</w:t>
            </w:r>
            <w:r w:rsidRPr="001B2558">
              <w:rPr>
                <w:sz w:val="24"/>
                <w:szCs w:val="24"/>
              </w:rPr>
              <w:t xml:space="preserve"> </w:t>
            </w:r>
            <w:r w:rsidRPr="001B2558">
              <w:rPr>
                <w:sz w:val="24"/>
                <w:szCs w:val="24"/>
                <w:lang w:val="uk-UA"/>
              </w:rPr>
              <w:t>виробник «</w:t>
            </w:r>
            <w:r w:rsidRPr="001B2558">
              <w:rPr>
                <w:sz w:val="24"/>
                <w:szCs w:val="24"/>
              </w:rPr>
              <w:t>Land Star</w:t>
            </w:r>
            <w:r w:rsidRPr="001B2558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435" w:type="dxa"/>
          </w:tcPr>
          <w:p w:rsidR="006A6C39" w:rsidRPr="001B2558" w:rsidRDefault="006A6C39" w:rsidP="004E3E2A">
            <w:pPr>
              <w:spacing w:after="120"/>
              <w:rPr>
                <w:sz w:val="24"/>
                <w:szCs w:val="24"/>
                <w:lang w:val="uk-UA"/>
              </w:rPr>
            </w:pPr>
            <w:r w:rsidRPr="001B2558">
              <w:rPr>
                <w:sz w:val="24"/>
                <w:szCs w:val="24"/>
                <w:lang w:val="uk-UA"/>
              </w:rPr>
              <w:t>---</w:t>
            </w:r>
          </w:p>
        </w:tc>
      </w:tr>
    </w:tbl>
    <w:p w:rsidR="006A6C39" w:rsidRDefault="006A6C39" w:rsidP="006A6C39">
      <w:pPr>
        <w:spacing w:after="120" w:line="240" w:lineRule="auto"/>
        <w:rPr>
          <w:sz w:val="24"/>
          <w:szCs w:val="24"/>
          <w:lang w:val="uk-UA"/>
        </w:rPr>
      </w:pPr>
    </w:p>
    <w:p w:rsidR="00CF61F2" w:rsidRPr="00F96D7B" w:rsidRDefault="00550AB9" w:rsidP="00F96D7B">
      <w:pPr>
        <w:pStyle w:val="a3"/>
        <w:numPr>
          <w:ilvl w:val="0"/>
          <w:numId w:val="3"/>
        </w:numPr>
        <w:spacing w:after="120" w:line="240" w:lineRule="auto"/>
        <w:jc w:val="both"/>
        <w:rPr>
          <w:sz w:val="24"/>
          <w:szCs w:val="24"/>
          <w:lang w:val="uk-UA"/>
        </w:rPr>
      </w:pPr>
      <w:r w:rsidRPr="00F96D7B">
        <w:rPr>
          <w:sz w:val="24"/>
          <w:szCs w:val="24"/>
          <w:lang w:val="uk-UA"/>
        </w:rPr>
        <w:t>Загальне враження від роботи:</w:t>
      </w:r>
      <w:r w:rsidR="006A6C39" w:rsidRPr="00F96D7B">
        <w:rPr>
          <w:sz w:val="24"/>
          <w:szCs w:val="24"/>
          <w:lang w:val="uk-UA"/>
        </w:rPr>
        <w:t xml:space="preserve"> світло якісне, освітленість під опорою достатня,</w:t>
      </w:r>
      <w:r w:rsidRPr="00F96D7B">
        <w:rPr>
          <w:sz w:val="24"/>
          <w:szCs w:val="24"/>
          <w:lang w:val="uk-UA"/>
        </w:rPr>
        <w:t xml:space="preserve"> </w:t>
      </w:r>
      <w:r w:rsidR="00812360" w:rsidRPr="00F96D7B">
        <w:rPr>
          <w:sz w:val="24"/>
          <w:szCs w:val="24"/>
          <w:lang w:val="uk-UA"/>
        </w:rPr>
        <w:t>в зимовий період в похмуру погоду працює до 1 години, рік роботи – акумуляторні батареї вже мають нижчу потужність, літом в піки сонця акумулятор працює до</w:t>
      </w:r>
      <w:r w:rsidR="00CF61F2" w:rsidRPr="00F96D7B">
        <w:rPr>
          <w:sz w:val="24"/>
          <w:szCs w:val="24"/>
          <w:lang w:val="uk-UA"/>
        </w:rPr>
        <w:t xml:space="preserve"> 3..4 годин.</w:t>
      </w:r>
      <w:r w:rsidR="00812360" w:rsidRPr="00F96D7B">
        <w:rPr>
          <w:sz w:val="24"/>
          <w:szCs w:val="24"/>
          <w:lang w:val="uk-UA"/>
        </w:rPr>
        <w:t xml:space="preserve"> </w:t>
      </w:r>
      <w:r w:rsidR="00CF61F2" w:rsidRPr="00F96D7B">
        <w:rPr>
          <w:sz w:val="24"/>
          <w:szCs w:val="24"/>
          <w:lang w:val="uk-UA"/>
        </w:rPr>
        <w:t>С</w:t>
      </w:r>
      <w:r w:rsidRPr="00F96D7B">
        <w:rPr>
          <w:sz w:val="24"/>
          <w:szCs w:val="24"/>
          <w:lang w:val="uk-UA"/>
        </w:rPr>
        <w:t>вітло якісне, освітленість під опорою достатня</w:t>
      </w:r>
      <w:r w:rsidR="00CF61F2" w:rsidRPr="00F96D7B">
        <w:rPr>
          <w:sz w:val="24"/>
          <w:szCs w:val="24"/>
          <w:lang w:val="uk-UA"/>
        </w:rPr>
        <w:t>. Доцільно встановлювати опори на відстані 40…60м. Пляма освітлення досить добра – 50м.</w:t>
      </w:r>
      <w:r w:rsidR="00BB07B4" w:rsidRPr="00F96D7B">
        <w:rPr>
          <w:sz w:val="24"/>
          <w:szCs w:val="24"/>
          <w:lang w:val="uk-UA"/>
        </w:rPr>
        <w:t>, шириною 5..6 м.</w:t>
      </w:r>
    </w:p>
    <w:p w:rsidR="003C3873" w:rsidRPr="00F96D7B" w:rsidRDefault="00550AB9" w:rsidP="00F96D7B">
      <w:pPr>
        <w:pStyle w:val="a3"/>
        <w:numPr>
          <w:ilvl w:val="0"/>
          <w:numId w:val="3"/>
        </w:numPr>
        <w:spacing w:after="120" w:line="240" w:lineRule="auto"/>
        <w:jc w:val="both"/>
        <w:rPr>
          <w:sz w:val="24"/>
          <w:szCs w:val="24"/>
          <w:lang w:val="uk-UA"/>
        </w:rPr>
      </w:pPr>
      <w:r w:rsidRPr="00F96D7B">
        <w:rPr>
          <w:sz w:val="24"/>
          <w:szCs w:val="24"/>
          <w:lang w:val="uk-UA"/>
        </w:rPr>
        <w:t xml:space="preserve">Проблеми під час експлуатації: </w:t>
      </w:r>
      <w:r w:rsidR="006A6C39" w:rsidRPr="00F96D7B">
        <w:rPr>
          <w:sz w:val="24"/>
          <w:szCs w:val="24"/>
          <w:lang w:val="uk-UA"/>
        </w:rPr>
        <w:t xml:space="preserve">проблем із лампами </w:t>
      </w:r>
      <w:r w:rsidR="00812360" w:rsidRPr="00F96D7B">
        <w:rPr>
          <w:sz w:val="24"/>
          <w:szCs w:val="24"/>
          <w:lang w:val="uk-UA"/>
        </w:rPr>
        <w:t xml:space="preserve">не було. </w:t>
      </w:r>
      <w:r w:rsidR="006A6C39" w:rsidRPr="00F96D7B">
        <w:rPr>
          <w:sz w:val="24"/>
          <w:szCs w:val="24"/>
          <w:lang w:val="uk-UA"/>
        </w:rPr>
        <w:t xml:space="preserve">через  6 місяців роботи вийшла з ладу сонячна панель (перегорів запобіжник) і був замінений по гарантії підрядником. </w:t>
      </w:r>
      <w:r w:rsidR="00812360" w:rsidRPr="00F96D7B">
        <w:rPr>
          <w:sz w:val="24"/>
          <w:szCs w:val="24"/>
          <w:lang w:val="uk-UA"/>
        </w:rPr>
        <w:t xml:space="preserve">Слід враховувати встановлення акумуляторів в бочки – необхідно врахувати вологість місця та землі. Доцільно уникати вологості землі – бочка заповниться вологою і відбудеться замикання.  У двох місцях акумулятори виведені на опору </w:t>
      </w:r>
      <w:r w:rsidR="00460C2A" w:rsidRPr="00F96D7B">
        <w:rPr>
          <w:sz w:val="24"/>
          <w:szCs w:val="24"/>
          <w:lang w:val="uk-UA"/>
        </w:rPr>
        <w:t xml:space="preserve">(замінено по гарантії) </w:t>
      </w:r>
      <w:r w:rsidR="00812360" w:rsidRPr="00F96D7B">
        <w:rPr>
          <w:sz w:val="24"/>
          <w:szCs w:val="24"/>
          <w:lang w:val="uk-UA"/>
        </w:rPr>
        <w:t>і різниці у часі освітлення – немає (у порівнянні в землі і н опорі).</w:t>
      </w:r>
    </w:p>
    <w:p w:rsidR="00550AB9" w:rsidRPr="00F96D7B" w:rsidRDefault="00550AB9" w:rsidP="00F96D7B">
      <w:pPr>
        <w:pStyle w:val="a3"/>
        <w:numPr>
          <w:ilvl w:val="0"/>
          <w:numId w:val="3"/>
        </w:numPr>
        <w:spacing w:after="120" w:line="240" w:lineRule="auto"/>
        <w:jc w:val="both"/>
        <w:rPr>
          <w:sz w:val="24"/>
          <w:szCs w:val="24"/>
          <w:lang w:val="uk-UA"/>
        </w:rPr>
      </w:pPr>
      <w:r w:rsidRPr="00F96D7B">
        <w:rPr>
          <w:sz w:val="24"/>
          <w:szCs w:val="24"/>
          <w:lang w:val="uk-UA"/>
        </w:rPr>
        <w:t xml:space="preserve">Способи оптимізації системи: </w:t>
      </w:r>
      <w:r w:rsidR="003C3873" w:rsidRPr="00F96D7B">
        <w:rPr>
          <w:sz w:val="24"/>
          <w:szCs w:val="24"/>
          <w:lang w:val="uk-UA"/>
        </w:rPr>
        <w:t>облаштування модулів сенсором руху – довше зберігається робота акумулятора.</w:t>
      </w:r>
    </w:p>
    <w:p w:rsidR="00550AB9" w:rsidRDefault="00550AB9" w:rsidP="007E539D">
      <w:pPr>
        <w:spacing w:after="120" w:line="240" w:lineRule="auto"/>
        <w:rPr>
          <w:sz w:val="24"/>
          <w:szCs w:val="24"/>
          <w:lang w:val="uk-U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903"/>
      </w:tblGrid>
      <w:tr w:rsidR="00550AB9" w:rsidTr="00F96D7B">
        <w:tc>
          <w:tcPr>
            <w:tcW w:w="5094" w:type="dxa"/>
          </w:tcPr>
          <w:p w:rsidR="00550AB9" w:rsidRDefault="00D10E9A">
            <w:pPr>
              <w:rPr>
                <w:sz w:val="24"/>
                <w:szCs w:val="24"/>
                <w:lang w:val="uk-UA"/>
              </w:rPr>
            </w:pPr>
            <w:r>
              <w:object w:dxaOrig="7980" w:dyaOrig="9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2pt;height:249.65pt" o:ole="">
                  <v:imagedata r:id="rId7" o:title=""/>
                </v:shape>
                <o:OLEObject Type="Embed" ProgID="PBrush" ShapeID="_x0000_i1025" DrawAspect="Content" ObjectID="_1506325716" r:id="rId8"/>
              </w:object>
            </w:r>
          </w:p>
        </w:tc>
        <w:tc>
          <w:tcPr>
            <w:tcW w:w="5095" w:type="dxa"/>
          </w:tcPr>
          <w:p w:rsidR="00550AB9" w:rsidRDefault="00505D71">
            <w:pPr>
              <w:rPr>
                <w:sz w:val="24"/>
                <w:szCs w:val="24"/>
                <w:lang w:val="uk-UA"/>
              </w:rPr>
            </w:pPr>
            <w:r w:rsidRPr="00505D71">
              <w:rPr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 wp14:anchorId="77DAC0A1" wp14:editId="372A99D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3233057" cy="4151768"/>
                  <wp:effectExtent l="0" t="0" r="5715" b="1270"/>
                  <wp:wrapNone/>
                  <wp:docPr id="57347" name="Picture 3" descr="D:\Nazar\CBA-2\8 Enerhoefekt.tehnol\0 MPP EE\3.Drohobych\2.Ryhtychi\Дрогобицький р-н с.Рихтичі 08.07.2014\DSC_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7" name="Picture 3" descr="D:\Nazar\CBA-2\8 Enerhoefekt.tehnol\0 MPP EE\3.Drohobych\2.Ryhtychi\Дрогобицький р-н с.Рихтичі 08.07.2014\DSC_07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3057" cy="415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50AB9" w:rsidRDefault="00505D71">
      <w:pPr>
        <w:rPr>
          <w:sz w:val="24"/>
          <w:szCs w:val="24"/>
          <w:lang w:val="uk-UA"/>
        </w:rPr>
      </w:pPr>
      <w:r w:rsidRPr="00505D71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5F66F3B" wp14:editId="6A160492">
            <wp:simplePos x="0" y="0"/>
            <wp:positionH relativeFrom="column">
              <wp:posOffset>2948991</wp:posOffset>
            </wp:positionH>
            <wp:positionV relativeFrom="paragraph">
              <wp:posOffset>1333343</wp:posOffset>
            </wp:positionV>
            <wp:extent cx="3429638" cy="3063834"/>
            <wp:effectExtent l="0" t="0" r="0" b="3810"/>
            <wp:wrapNone/>
            <wp:docPr id="57348" name="Picture 4" descr="D:\Nazar\CBA-2\8 Enerhoefekt.tehnol\0 MPP EE\3.Drohobych\2.Ryhtychi\Дрогобицький р-н с.Рихтичі 08.07.2014\DSC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D:\Nazar\CBA-2\8 Enerhoefekt.tehnol\0 MPP EE\3.Drohobych\2.Ryhtychi\Дрогобицький р-н с.Рихтичі 08.07.2014\DSC_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5098" cy="3068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71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7C852942" wp14:editId="1B8CBD6B">
            <wp:simplePos x="0" y="0"/>
            <wp:positionH relativeFrom="column">
              <wp:posOffset>-12832</wp:posOffset>
            </wp:positionH>
            <wp:positionV relativeFrom="paragraph">
              <wp:posOffset>311109</wp:posOffset>
            </wp:positionV>
            <wp:extent cx="2753833" cy="5381624"/>
            <wp:effectExtent l="0" t="0" r="8890" b="0"/>
            <wp:wrapNone/>
            <wp:docPr id="57349" name="Picture 5" descr="D:\Nazar\CBA-2\8 Enerhoefekt.tehnol\0 MPP EE\3.Drohobych\2.Ryhtychi\Дрогобицький р-н с.Рихтичі 08.07.2014\!! Ryhtychi 2014\new\new\IMG_20140724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5" descr="D:\Nazar\CBA-2\8 Enerhoefekt.tehnol\0 MPP EE\3.Drohobych\2.Ryhtychi\Дрогобицький р-н с.Рихтичі 08.07.2014\!! Ryhtychi 2014\new\new\IMG_20140724_104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3833" cy="5381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50AB9">
        <w:rPr>
          <w:sz w:val="24"/>
          <w:szCs w:val="24"/>
          <w:lang w:val="uk-UA"/>
        </w:rPr>
        <w:br w:type="page"/>
      </w:r>
    </w:p>
    <w:p w:rsidR="00550AB9" w:rsidRPr="00201B91" w:rsidRDefault="00550AB9" w:rsidP="00550AB9">
      <w:pPr>
        <w:spacing w:after="120" w:line="240" w:lineRule="auto"/>
        <w:rPr>
          <w:b/>
          <w:sz w:val="24"/>
          <w:szCs w:val="24"/>
          <w:lang w:val="uk-UA"/>
        </w:rPr>
      </w:pPr>
      <w:r w:rsidRPr="007E539D">
        <w:rPr>
          <w:b/>
          <w:sz w:val="24"/>
          <w:szCs w:val="24"/>
          <w:lang w:val="uk-UA"/>
        </w:rPr>
        <w:lastRenderedPageBreak/>
        <w:t>МП «Інноваційні енергоефективні з</w:t>
      </w:r>
      <w:r w:rsidR="00042752">
        <w:rPr>
          <w:b/>
          <w:sz w:val="24"/>
          <w:szCs w:val="24"/>
          <w:lang w:val="uk-UA"/>
        </w:rPr>
        <w:t xml:space="preserve">аходи з вуличного </w:t>
      </w:r>
      <w:bookmarkStart w:id="0" w:name="_GoBack"/>
      <w:bookmarkEnd w:id="0"/>
      <w:r w:rsidR="00042752">
        <w:rPr>
          <w:b/>
          <w:sz w:val="24"/>
          <w:szCs w:val="24"/>
          <w:lang w:val="uk-UA"/>
        </w:rPr>
        <w:t>освітлення в с.Варяж</w:t>
      </w:r>
      <w:r w:rsidRPr="007E539D">
        <w:rPr>
          <w:b/>
          <w:sz w:val="24"/>
          <w:szCs w:val="24"/>
          <w:lang w:val="uk-UA"/>
        </w:rPr>
        <w:t xml:space="preserve"> Модернізація мережі з </w:t>
      </w:r>
      <w:r w:rsidRPr="00201B91">
        <w:rPr>
          <w:b/>
          <w:sz w:val="24"/>
          <w:szCs w:val="24"/>
          <w:lang w:val="uk-UA"/>
        </w:rPr>
        <w:t>використанням ВДЕ (енергії сонця)»</w:t>
      </w:r>
    </w:p>
    <w:p w:rsidR="00907AFB" w:rsidRPr="00201B91" w:rsidRDefault="00907AFB" w:rsidP="00907AFB">
      <w:pPr>
        <w:spacing w:after="120" w:line="240" w:lineRule="auto"/>
        <w:rPr>
          <w:sz w:val="24"/>
          <w:szCs w:val="24"/>
          <w:lang w:val="uk-UA"/>
        </w:rPr>
      </w:pPr>
      <w:r w:rsidRPr="00201B91">
        <w:rPr>
          <w:sz w:val="24"/>
          <w:szCs w:val="24"/>
          <w:lang w:val="uk-UA"/>
        </w:rPr>
        <w:t>ОГ: «</w:t>
      </w:r>
      <w:r w:rsidR="00042752" w:rsidRPr="00201B91">
        <w:rPr>
          <w:sz w:val="24"/>
          <w:szCs w:val="24"/>
          <w:lang w:val="uk-UA"/>
        </w:rPr>
        <w:t>Промінь</w:t>
      </w:r>
      <w:r w:rsidRPr="00201B91">
        <w:rPr>
          <w:sz w:val="24"/>
          <w:szCs w:val="24"/>
          <w:lang w:val="uk-UA"/>
        </w:rPr>
        <w:t>»</w:t>
      </w:r>
    </w:p>
    <w:p w:rsidR="00907AFB" w:rsidRPr="00201B91" w:rsidRDefault="00CB4E7E" w:rsidP="00907AFB">
      <w:pPr>
        <w:spacing w:after="120" w:line="240" w:lineRule="auto"/>
        <w:rPr>
          <w:sz w:val="24"/>
          <w:szCs w:val="24"/>
          <w:lang w:val="uk-UA"/>
        </w:rPr>
      </w:pPr>
      <w:r w:rsidRPr="00201B91">
        <w:rPr>
          <w:sz w:val="24"/>
          <w:szCs w:val="24"/>
          <w:lang w:val="uk-UA"/>
        </w:rPr>
        <w:t>Контактна особа від ОГ: Юрій Городько</w:t>
      </w:r>
      <w:r w:rsidR="00907AFB" w:rsidRPr="00201B91">
        <w:rPr>
          <w:sz w:val="24"/>
          <w:szCs w:val="24"/>
          <w:lang w:val="uk-UA"/>
        </w:rPr>
        <w:t xml:space="preserve"> тел. </w:t>
      </w:r>
      <w:r w:rsidRPr="00201B91">
        <w:rPr>
          <w:sz w:val="24"/>
          <w:szCs w:val="24"/>
          <w:lang w:val="uk-UA"/>
        </w:rPr>
        <w:t>(097) 660 57 68</w:t>
      </w:r>
    </w:p>
    <w:p w:rsidR="00550AB9" w:rsidRPr="00201B91" w:rsidRDefault="00550AB9" w:rsidP="00550AB9">
      <w:pPr>
        <w:spacing w:after="120" w:line="240" w:lineRule="auto"/>
        <w:rPr>
          <w:sz w:val="24"/>
          <w:szCs w:val="24"/>
          <w:lang w:val="uk-UA"/>
        </w:rPr>
      </w:pPr>
      <w:r w:rsidRPr="00201B91">
        <w:rPr>
          <w:sz w:val="24"/>
          <w:szCs w:val="24"/>
          <w:lang w:val="uk-UA"/>
        </w:rPr>
        <w:t xml:space="preserve">Проектувальник: </w:t>
      </w:r>
      <w:r w:rsidR="00A166ED" w:rsidRPr="00201B91">
        <w:rPr>
          <w:sz w:val="24"/>
          <w:szCs w:val="24"/>
          <w:lang w:val="uk-UA"/>
        </w:rPr>
        <w:t xml:space="preserve">ПП «Карцева Л.Т.», м.Тернопіль, </w:t>
      </w:r>
      <w:r w:rsidR="00CB4E7E" w:rsidRPr="00201B91">
        <w:rPr>
          <w:sz w:val="24"/>
          <w:szCs w:val="24"/>
          <w:lang w:val="uk-UA"/>
        </w:rPr>
        <w:t>тел. (050</w:t>
      </w:r>
      <w:r w:rsidRPr="00201B91">
        <w:rPr>
          <w:sz w:val="24"/>
          <w:szCs w:val="24"/>
          <w:lang w:val="uk-UA"/>
        </w:rPr>
        <w:t xml:space="preserve">) </w:t>
      </w:r>
      <w:r w:rsidR="00CB4E7E" w:rsidRPr="00201B91">
        <w:rPr>
          <w:sz w:val="24"/>
          <w:szCs w:val="24"/>
          <w:lang w:val="uk-UA"/>
        </w:rPr>
        <w:t>968 65 63</w:t>
      </w:r>
    </w:p>
    <w:p w:rsidR="00550AB9" w:rsidRPr="00201B91" w:rsidRDefault="00550AB9" w:rsidP="00550AB9">
      <w:pPr>
        <w:spacing w:after="120" w:line="240" w:lineRule="auto"/>
        <w:rPr>
          <w:sz w:val="24"/>
          <w:szCs w:val="24"/>
          <w:lang w:val="uk-UA"/>
        </w:rPr>
      </w:pPr>
      <w:r w:rsidRPr="00201B91">
        <w:rPr>
          <w:sz w:val="24"/>
          <w:szCs w:val="24"/>
          <w:lang w:val="uk-UA"/>
        </w:rPr>
        <w:t xml:space="preserve">Підрядник: </w:t>
      </w:r>
      <w:r w:rsidR="00CB4E7E" w:rsidRPr="00201B91">
        <w:rPr>
          <w:sz w:val="24"/>
          <w:szCs w:val="24"/>
          <w:lang w:val="uk-UA"/>
        </w:rPr>
        <w:t>ТОВ «Світлоцентр», м.Тернопіль, тел. (067) 350 25 31</w:t>
      </w:r>
    </w:p>
    <w:p w:rsidR="00550AB9" w:rsidRDefault="00550AB9" w:rsidP="00550AB9">
      <w:pPr>
        <w:spacing w:after="120" w:line="240" w:lineRule="auto"/>
        <w:rPr>
          <w:sz w:val="24"/>
          <w:szCs w:val="24"/>
          <w:lang w:val="uk-UA"/>
        </w:rPr>
      </w:pPr>
      <w:r w:rsidRPr="00201B91">
        <w:rPr>
          <w:sz w:val="24"/>
          <w:szCs w:val="24"/>
          <w:lang w:val="uk-UA"/>
        </w:rPr>
        <w:t>Технічні деталі: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4"/>
        <w:gridCol w:w="1472"/>
        <w:gridCol w:w="1475"/>
        <w:gridCol w:w="1422"/>
        <w:gridCol w:w="1448"/>
        <w:gridCol w:w="1109"/>
        <w:gridCol w:w="1483"/>
      </w:tblGrid>
      <w:tr w:rsidR="00B011E9" w:rsidTr="00DC4DA7">
        <w:tc>
          <w:tcPr>
            <w:tcW w:w="1439" w:type="dxa"/>
          </w:tcPr>
          <w:p w:rsidR="00550AB9" w:rsidRDefault="00550AB9" w:rsidP="00DC4DA7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мережі</w:t>
            </w:r>
          </w:p>
        </w:tc>
        <w:tc>
          <w:tcPr>
            <w:tcW w:w="1434" w:type="dxa"/>
          </w:tcPr>
          <w:p w:rsidR="00550AB9" w:rsidRDefault="00550AB9" w:rsidP="00DC4DA7">
            <w:pPr>
              <w:spacing w:after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опори</w:t>
            </w:r>
          </w:p>
        </w:tc>
        <w:tc>
          <w:tcPr>
            <w:tcW w:w="1485" w:type="dxa"/>
          </w:tcPr>
          <w:p w:rsidR="003A4C47" w:rsidRDefault="00550AB9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світиль</w:t>
            </w:r>
            <w:r w:rsidR="00B011E9">
              <w:rPr>
                <w:sz w:val="24"/>
                <w:szCs w:val="24"/>
                <w:lang w:val="uk-UA"/>
              </w:rPr>
              <w:t>-</w:t>
            </w:r>
            <w:r>
              <w:rPr>
                <w:sz w:val="24"/>
                <w:szCs w:val="24"/>
                <w:lang w:val="uk-UA"/>
              </w:rPr>
              <w:t>ників</w:t>
            </w:r>
          </w:p>
        </w:tc>
        <w:tc>
          <w:tcPr>
            <w:tcW w:w="1425" w:type="dxa"/>
          </w:tcPr>
          <w:p w:rsidR="00550AB9" w:rsidRDefault="00550AB9" w:rsidP="003A4C47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сонячної батареї</w:t>
            </w:r>
          </w:p>
        </w:tc>
        <w:tc>
          <w:tcPr>
            <w:tcW w:w="1519" w:type="dxa"/>
          </w:tcPr>
          <w:p w:rsidR="00550AB9" w:rsidRDefault="00550AB9" w:rsidP="003A4C47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акумуля</w:t>
            </w:r>
            <w:r w:rsidR="00B011E9">
              <w:rPr>
                <w:sz w:val="24"/>
                <w:szCs w:val="24"/>
                <w:lang w:val="uk-UA"/>
              </w:rPr>
              <w:t>-</w:t>
            </w:r>
            <w:r>
              <w:rPr>
                <w:sz w:val="24"/>
                <w:szCs w:val="24"/>
                <w:lang w:val="uk-UA"/>
              </w:rPr>
              <w:t>тора</w:t>
            </w:r>
          </w:p>
        </w:tc>
        <w:tc>
          <w:tcPr>
            <w:tcW w:w="1452" w:type="dxa"/>
          </w:tcPr>
          <w:p w:rsidR="00550AB9" w:rsidRDefault="00550AB9" w:rsidP="003A4C47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контро</w:t>
            </w:r>
            <w:r w:rsidR="00B011E9">
              <w:rPr>
                <w:sz w:val="24"/>
                <w:szCs w:val="24"/>
                <w:lang w:val="uk-UA"/>
              </w:rPr>
              <w:t>-</w:t>
            </w:r>
            <w:r>
              <w:rPr>
                <w:sz w:val="24"/>
                <w:szCs w:val="24"/>
                <w:lang w:val="uk-UA"/>
              </w:rPr>
              <w:t>лера</w:t>
            </w:r>
          </w:p>
        </w:tc>
        <w:tc>
          <w:tcPr>
            <w:tcW w:w="1435" w:type="dxa"/>
          </w:tcPr>
          <w:p w:rsidR="00550AB9" w:rsidRDefault="00550AB9" w:rsidP="003A4C47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інвертора</w:t>
            </w:r>
          </w:p>
        </w:tc>
      </w:tr>
      <w:tr w:rsidR="00B011E9" w:rsidTr="00DC4DA7">
        <w:tc>
          <w:tcPr>
            <w:tcW w:w="1439" w:type="dxa"/>
          </w:tcPr>
          <w:p w:rsidR="00550AB9" w:rsidRPr="00201B91" w:rsidRDefault="00201B91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201B91">
              <w:rPr>
                <w:sz w:val="24"/>
                <w:szCs w:val="24"/>
                <w:lang w:val="uk-UA"/>
              </w:rPr>
              <w:t>Світлодіодне освітлення + СЕС</w:t>
            </w:r>
          </w:p>
        </w:tc>
        <w:tc>
          <w:tcPr>
            <w:tcW w:w="1434" w:type="dxa"/>
          </w:tcPr>
          <w:p w:rsidR="00550AB9" w:rsidRPr="004E0249" w:rsidRDefault="00201B91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4E0249">
              <w:rPr>
                <w:sz w:val="24"/>
                <w:szCs w:val="24"/>
                <w:lang w:val="uk-UA"/>
              </w:rPr>
              <w:t>Бетонні, 10,5 м, виробник м.Тернопіль</w:t>
            </w:r>
          </w:p>
        </w:tc>
        <w:tc>
          <w:tcPr>
            <w:tcW w:w="1485" w:type="dxa"/>
          </w:tcPr>
          <w:p w:rsidR="00550AB9" w:rsidRPr="004E0249" w:rsidRDefault="00550AB9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4E0249">
              <w:rPr>
                <w:sz w:val="24"/>
                <w:szCs w:val="24"/>
                <w:lang w:val="uk-UA"/>
              </w:rPr>
              <w:t>«</w:t>
            </w:r>
            <w:r w:rsidR="00201B91" w:rsidRPr="004E0249">
              <w:rPr>
                <w:sz w:val="24"/>
                <w:szCs w:val="24"/>
                <w:lang w:val="uk-UA"/>
              </w:rPr>
              <w:t>ЛЕД</w:t>
            </w:r>
            <w:r w:rsidR="004A6809" w:rsidRPr="004E0249">
              <w:rPr>
                <w:sz w:val="24"/>
                <w:szCs w:val="24"/>
                <w:lang w:val="uk-UA"/>
              </w:rPr>
              <w:t>», 40 Вт, виробник м.Тернопіль</w:t>
            </w:r>
          </w:p>
        </w:tc>
        <w:tc>
          <w:tcPr>
            <w:tcW w:w="1425" w:type="dxa"/>
          </w:tcPr>
          <w:p w:rsidR="00FA388D" w:rsidRPr="004E0249" w:rsidRDefault="00FA388D" w:rsidP="00B011E9">
            <w:pPr>
              <w:jc w:val="center"/>
              <w:rPr>
                <w:rFonts w:eastAsia="ISOCPEUR"/>
                <w:color w:val="000000"/>
                <w:sz w:val="20"/>
                <w:szCs w:val="20"/>
              </w:rPr>
            </w:pPr>
            <w:r w:rsidRPr="004E0249">
              <w:rPr>
                <w:rFonts w:eastAsia="ISOCPEUR"/>
                <w:color w:val="000000"/>
                <w:sz w:val="20"/>
                <w:szCs w:val="20"/>
              </w:rPr>
              <w:t>- номінальна потужність-250 Вт.</w:t>
            </w:r>
          </w:p>
          <w:p w:rsidR="00FA388D" w:rsidRPr="004E0249" w:rsidRDefault="00FA388D" w:rsidP="00B011E9">
            <w:pPr>
              <w:jc w:val="center"/>
              <w:rPr>
                <w:rFonts w:eastAsia="ISOCPEUR"/>
                <w:color w:val="000000"/>
                <w:sz w:val="20"/>
                <w:szCs w:val="20"/>
              </w:rPr>
            </w:pPr>
            <w:r w:rsidRPr="004E0249">
              <w:rPr>
                <w:rFonts w:eastAsia="ISOCPEUR"/>
                <w:color w:val="000000"/>
                <w:sz w:val="20"/>
                <w:szCs w:val="20"/>
              </w:rPr>
              <w:t>- напруга при максимальній потужності-30,2 В.</w:t>
            </w:r>
          </w:p>
          <w:p w:rsidR="00550AB9" w:rsidRPr="004E0249" w:rsidRDefault="00FA388D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 w:rsidRPr="004E0249">
              <w:rPr>
                <w:rFonts w:eastAsia="ISOCPEUR"/>
                <w:color w:val="000000"/>
                <w:sz w:val="20"/>
                <w:szCs w:val="20"/>
              </w:rPr>
              <w:t>- струм при максимальній потужності-8.28А</w:t>
            </w:r>
          </w:p>
        </w:tc>
        <w:tc>
          <w:tcPr>
            <w:tcW w:w="1519" w:type="dxa"/>
          </w:tcPr>
          <w:p w:rsidR="00550AB9" w:rsidRPr="004E0249" w:rsidRDefault="00EF6087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  <w:lang w:val="ru-RU"/>
              </w:rPr>
              <w:t xml:space="preserve">В , </w:t>
            </w:r>
            <w:r w:rsidR="004A6809" w:rsidRPr="004E0249">
              <w:rPr>
                <w:sz w:val="24"/>
                <w:szCs w:val="24"/>
                <w:lang w:val="uk-UA"/>
              </w:rPr>
              <w:t>200</w:t>
            </w:r>
            <w:r w:rsidR="00550AB9" w:rsidRPr="004E0249">
              <w:rPr>
                <w:sz w:val="24"/>
                <w:szCs w:val="24"/>
                <w:lang w:val="uk-UA"/>
              </w:rPr>
              <w:t xml:space="preserve"> </w:t>
            </w:r>
            <w:r w:rsidR="004A6809" w:rsidRPr="004E0249">
              <w:rPr>
                <w:sz w:val="24"/>
                <w:szCs w:val="24"/>
                <w:lang w:val="uk-UA"/>
              </w:rPr>
              <w:t>А-год., виробник Китай</w:t>
            </w:r>
            <w:r w:rsidR="00550AB9" w:rsidRPr="004E0249">
              <w:rPr>
                <w:sz w:val="24"/>
                <w:szCs w:val="24"/>
                <w:lang w:val="uk-UA"/>
              </w:rPr>
              <w:t>, розміщен</w:t>
            </w:r>
            <w:r w:rsidR="004A6809" w:rsidRPr="004E0249">
              <w:rPr>
                <w:sz w:val="24"/>
                <w:szCs w:val="24"/>
                <w:lang w:val="uk-UA"/>
              </w:rPr>
              <w:t>і в окремій шафі  у приміщенні</w:t>
            </w:r>
          </w:p>
        </w:tc>
        <w:tc>
          <w:tcPr>
            <w:tcW w:w="1452" w:type="dxa"/>
          </w:tcPr>
          <w:p w:rsidR="00550AB9" w:rsidRPr="004E0249" w:rsidRDefault="00C62CFA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435" w:type="dxa"/>
          </w:tcPr>
          <w:p w:rsidR="00FA388D" w:rsidRPr="004E0249" w:rsidRDefault="00FA388D" w:rsidP="00B011E9">
            <w:pPr>
              <w:jc w:val="center"/>
              <w:rPr>
                <w:color w:val="000000"/>
                <w:sz w:val="20"/>
                <w:szCs w:val="20"/>
              </w:rPr>
            </w:pPr>
            <w:r w:rsidRPr="004E0249">
              <w:rPr>
                <w:color w:val="000000"/>
                <w:sz w:val="20"/>
                <w:szCs w:val="20"/>
              </w:rPr>
              <w:t>Infinisolar</w:t>
            </w:r>
            <w:r w:rsidRPr="004E0249">
              <w:rPr>
                <w:color w:val="000000"/>
                <w:sz w:val="20"/>
                <w:szCs w:val="20"/>
                <w:lang w:val="ru-RU"/>
              </w:rPr>
              <w:t xml:space="preserve"> 5</w:t>
            </w:r>
            <w:r w:rsidRPr="004E0249">
              <w:rPr>
                <w:color w:val="000000"/>
                <w:sz w:val="20"/>
                <w:szCs w:val="20"/>
              </w:rPr>
              <w:t>:</w:t>
            </w:r>
          </w:p>
          <w:p w:rsidR="00FA388D" w:rsidRPr="004E0249" w:rsidRDefault="00FA388D" w:rsidP="00B011E9">
            <w:pPr>
              <w:jc w:val="center"/>
              <w:rPr>
                <w:color w:val="000000"/>
                <w:sz w:val="20"/>
                <w:szCs w:val="20"/>
              </w:rPr>
            </w:pPr>
            <w:r w:rsidRPr="004E0249">
              <w:rPr>
                <w:color w:val="000000"/>
                <w:sz w:val="20"/>
                <w:szCs w:val="20"/>
              </w:rPr>
              <w:t>- максимальна потужність</w:t>
            </w:r>
            <w:r w:rsidRPr="004E0249">
              <w:rPr>
                <w:color w:val="000000"/>
                <w:sz w:val="20"/>
                <w:szCs w:val="20"/>
                <w:lang w:val="ru-RU"/>
              </w:rPr>
              <w:t>-5</w:t>
            </w:r>
            <w:r w:rsidRPr="004E0249">
              <w:rPr>
                <w:color w:val="000000"/>
                <w:sz w:val="20"/>
                <w:szCs w:val="20"/>
              </w:rPr>
              <w:t>,0 кВт.</w:t>
            </w:r>
          </w:p>
          <w:p w:rsidR="00FA388D" w:rsidRPr="004E0249" w:rsidRDefault="00FA388D" w:rsidP="00B011E9">
            <w:pPr>
              <w:jc w:val="center"/>
              <w:rPr>
                <w:color w:val="000000"/>
                <w:sz w:val="20"/>
                <w:szCs w:val="20"/>
              </w:rPr>
            </w:pPr>
            <w:r w:rsidRPr="004E0249">
              <w:rPr>
                <w:color w:val="000000"/>
                <w:sz w:val="20"/>
                <w:szCs w:val="20"/>
              </w:rPr>
              <w:t>- максимальна напруга DC</w:t>
            </w:r>
            <w:r w:rsidRPr="004E0249">
              <w:rPr>
                <w:color w:val="000000"/>
                <w:sz w:val="20"/>
                <w:szCs w:val="20"/>
                <w:lang w:val="ru-RU"/>
              </w:rPr>
              <w:t>-</w:t>
            </w:r>
            <w:r w:rsidRPr="004E0249">
              <w:rPr>
                <w:color w:val="000000"/>
                <w:sz w:val="20"/>
                <w:szCs w:val="20"/>
              </w:rPr>
              <w:t>450 В.</w:t>
            </w:r>
          </w:p>
          <w:p w:rsidR="00FA388D" w:rsidRPr="004E0249" w:rsidRDefault="00FA388D" w:rsidP="00B011E9">
            <w:pPr>
              <w:jc w:val="center"/>
              <w:rPr>
                <w:color w:val="000000"/>
                <w:sz w:val="20"/>
                <w:szCs w:val="20"/>
              </w:rPr>
            </w:pPr>
            <w:r w:rsidRPr="004E0249">
              <w:rPr>
                <w:color w:val="000000"/>
                <w:sz w:val="20"/>
                <w:szCs w:val="20"/>
              </w:rPr>
              <w:t>- максимальний струм DC</w:t>
            </w:r>
            <w:r w:rsidRPr="004E0249">
              <w:rPr>
                <w:color w:val="000000"/>
                <w:sz w:val="20"/>
                <w:szCs w:val="20"/>
                <w:lang w:val="ru-RU"/>
              </w:rPr>
              <w:t>-15А</w:t>
            </w:r>
            <w:r w:rsidRPr="004E0249">
              <w:rPr>
                <w:color w:val="000000"/>
                <w:sz w:val="20"/>
                <w:szCs w:val="20"/>
              </w:rPr>
              <w:t>.</w:t>
            </w:r>
          </w:p>
          <w:p w:rsidR="00550AB9" w:rsidRPr="004E0249" w:rsidRDefault="00550AB9" w:rsidP="00B011E9">
            <w:pPr>
              <w:spacing w:after="12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550AB9" w:rsidRDefault="00550AB9" w:rsidP="00550AB9">
      <w:pPr>
        <w:spacing w:after="120" w:line="240" w:lineRule="auto"/>
        <w:rPr>
          <w:sz w:val="24"/>
          <w:szCs w:val="24"/>
          <w:lang w:val="uk-UA"/>
        </w:rPr>
      </w:pPr>
    </w:p>
    <w:p w:rsidR="00FA388D" w:rsidRPr="00505D71" w:rsidRDefault="00FA388D" w:rsidP="00505D71">
      <w:pPr>
        <w:pStyle w:val="a3"/>
        <w:numPr>
          <w:ilvl w:val="0"/>
          <w:numId w:val="2"/>
        </w:numPr>
        <w:spacing w:after="0"/>
        <w:jc w:val="both"/>
        <w:rPr>
          <w:color w:val="000000"/>
          <w:sz w:val="24"/>
          <w:szCs w:val="24"/>
        </w:rPr>
      </w:pPr>
      <w:r w:rsidRPr="00505D71">
        <w:rPr>
          <w:color w:val="000000"/>
          <w:sz w:val="24"/>
          <w:szCs w:val="24"/>
        </w:rPr>
        <w:t>Проектом передбачено монтаж СЕС, будівництво ЛЕП системи електроосвітлення та монтаж енергоефективних світлоприладів зі світлодіодним джерелом світла.</w:t>
      </w:r>
    </w:p>
    <w:p w:rsidR="00FA388D" w:rsidRPr="00505D71" w:rsidRDefault="00FA388D" w:rsidP="00505D71">
      <w:pPr>
        <w:pStyle w:val="a3"/>
        <w:numPr>
          <w:ilvl w:val="0"/>
          <w:numId w:val="2"/>
        </w:numPr>
        <w:tabs>
          <w:tab w:val="left" w:pos="10065"/>
        </w:tabs>
        <w:spacing w:after="0"/>
        <w:ind w:right="-426"/>
        <w:outlineLvl w:val="0"/>
        <w:rPr>
          <w:color w:val="000000"/>
          <w:sz w:val="24"/>
          <w:szCs w:val="24"/>
        </w:rPr>
      </w:pPr>
      <w:r w:rsidRPr="00505D71">
        <w:rPr>
          <w:color w:val="000000"/>
          <w:sz w:val="24"/>
          <w:szCs w:val="24"/>
        </w:rPr>
        <w:t>Джерело електропостачання: проектована СЕС із блоком акумуляторів.</w:t>
      </w:r>
    </w:p>
    <w:p w:rsidR="00FA388D" w:rsidRPr="00505D71" w:rsidRDefault="00FA388D" w:rsidP="00505D71">
      <w:pPr>
        <w:pStyle w:val="a3"/>
        <w:numPr>
          <w:ilvl w:val="0"/>
          <w:numId w:val="2"/>
        </w:numPr>
        <w:tabs>
          <w:tab w:val="left" w:pos="10065"/>
        </w:tabs>
        <w:spacing w:after="0"/>
        <w:ind w:right="-426"/>
        <w:rPr>
          <w:color w:val="000000"/>
          <w:sz w:val="24"/>
          <w:szCs w:val="24"/>
        </w:rPr>
      </w:pPr>
      <w:r w:rsidRPr="00505D71">
        <w:rPr>
          <w:color w:val="000000"/>
          <w:sz w:val="24"/>
          <w:szCs w:val="24"/>
        </w:rPr>
        <w:t>Загальна потужність системи електроосвітлення – 1,720 кВт;</w:t>
      </w:r>
    </w:p>
    <w:p w:rsidR="00FA388D" w:rsidRPr="00505D71" w:rsidRDefault="00FA388D" w:rsidP="00505D71">
      <w:pPr>
        <w:pStyle w:val="a3"/>
        <w:numPr>
          <w:ilvl w:val="0"/>
          <w:numId w:val="2"/>
        </w:numPr>
        <w:tabs>
          <w:tab w:val="left" w:pos="10065"/>
        </w:tabs>
        <w:spacing w:after="0"/>
        <w:ind w:right="-426"/>
        <w:rPr>
          <w:color w:val="000000"/>
          <w:sz w:val="24"/>
          <w:szCs w:val="24"/>
        </w:rPr>
      </w:pPr>
      <w:r w:rsidRPr="00505D71">
        <w:rPr>
          <w:color w:val="000000"/>
          <w:sz w:val="24"/>
          <w:szCs w:val="24"/>
        </w:rPr>
        <w:t>Загальна потужність генерації СЕС – 5,0 кВт;</w:t>
      </w:r>
    </w:p>
    <w:p w:rsidR="00FA388D" w:rsidRPr="00505D71" w:rsidRDefault="00FA388D" w:rsidP="00505D71">
      <w:pPr>
        <w:pStyle w:val="a3"/>
        <w:numPr>
          <w:ilvl w:val="0"/>
          <w:numId w:val="2"/>
        </w:numPr>
        <w:tabs>
          <w:tab w:val="left" w:pos="10065"/>
        </w:tabs>
        <w:spacing w:after="0"/>
        <w:ind w:right="-426"/>
        <w:rPr>
          <w:color w:val="000000"/>
          <w:sz w:val="24"/>
          <w:szCs w:val="24"/>
        </w:rPr>
      </w:pPr>
      <w:r w:rsidRPr="00505D71">
        <w:rPr>
          <w:color w:val="000000"/>
          <w:sz w:val="24"/>
          <w:szCs w:val="24"/>
        </w:rPr>
        <w:t>Загальна ємність акумулюючих потужностей (приведена до 12 В) – 2000 А*год</w:t>
      </w:r>
    </w:p>
    <w:p w:rsidR="00C62BD1" w:rsidRPr="00505D71" w:rsidRDefault="00FA388D" w:rsidP="00505D71">
      <w:pPr>
        <w:pStyle w:val="a3"/>
        <w:numPr>
          <w:ilvl w:val="0"/>
          <w:numId w:val="2"/>
        </w:numPr>
        <w:tabs>
          <w:tab w:val="left" w:pos="9781"/>
        </w:tabs>
        <w:spacing w:after="0"/>
        <w:ind w:right="-426"/>
        <w:rPr>
          <w:color w:val="000000"/>
          <w:sz w:val="24"/>
          <w:szCs w:val="24"/>
        </w:rPr>
      </w:pPr>
      <w:r w:rsidRPr="00505D71">
        <w:rPr>
          <w:color w:val="000000"/>
          <w:sz w:val="24"/>
          <w:szCs w:val="24"/>
        </w:rPr>
        <w:t xml:space="preserve">Категорія по надійності електропостачання-ІІІ. </w:t>
      </w:r>
    </w:p>
    <w:p w:rsidR="00FA388D" w:rsidRPr="00505D71" w:rsidRDefault="00FA388D" w:rsidP="00505D71">
      <w:pPr>
        <w:pStyle w:val="a3"/>
        <w:numPr>
          <w:ilvl w:val="0"/>
          <w:numId w:val="2"/>
        </w:numPr>
        <w:tabs>
          <w:tab w:val="left" w:pos="9781"/>
        </w:tabs>
        <w:spacing w:after="0"/>
        <w:ind w:right="-426"/>
        <w:rPr>
          <w:color w:val="000000"/>
          <w:sz w:val="24"/>
          <w:szCs w:val="24"/>
        </w:rPr>
      </w:pPr>
      <w:r w:rsidRPr="00505D71">
        <w:rPr>
          <w:color w:val="000000"/>
          <w:sz w:val="24"/>
          <w:szCs w:val="24"/>
        </w:rPr>
        <w:t xml:space="preserve">Розрахунковий середній час роботи світильників – 9 год/добу.     </w:t>
      </w:r>
    </w:p>
    <w:p w:rsidR="00FA388D" w:rsidRPr="009B2C2E" w:rsidRDefault="00FA388D" w:rsidP="00550AB9">
      <w:pPr>
        <w:spacing w:after="120" w:line="240" w:lineRule="auto"/>
        <w:rPr>
          <w:sz w:val="24"/>
          <w:szCs w:val="24"/>
          <w:lang w:val="uk-UA"/>
        </w:rPr>
      </w:pPr>
    </w:p>
    <w:p w:rsidR="00550AB9" w:rsidRDefault="00780447" w:rsidP="00550AB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Проект в процесі реалізації. </w:t>
      </w:r>
      <w:r w:rsidRPr="00B70C6F">
        <w:rPr>
          <w:b/>
          <w:sz w:val="24"/>
          <w:szCs w:val="24"/>
          <w:lang w:val="uk-UA"/>
        </w:rPr>
        <w:t>Проблема</w:t>
      </w:r>
      <w:r>
        <w:rPr>
          <w:sz w:val="24"/>
          <w:szCs w:val="24"/>
          <w:lang w:val="uk-UA"/>
        </w:rPr>
        <w:t xml:space="preserve"> – обленерго не видає технічних умов на підключення СЕС в загальну мережу </w:t>
      </w:r>
    </w:p>
    <w:p w:rsidR="007E539D" w:rsidRPr="00E334D8" w:rsidRDefault="007E539D" w:rsidP="007E539D">
      <w:pPr>
        <w:spacing w:after="120" w:line="240" w:lineRule="auto"/>
        <w:rPr>
          <w:sz w:val="24"/>
          <w:szCs w:val="24"/>
          <w:lang w:val="uk-UA"/>
        </w:rPr>
      </w:pPr>
    </w:p>
    <w:sectPr w:rsidR="007E539D" w:rsidRPr="00E334D8">
      <w:footerReference w:type="default" r:id="rId12"/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F90" w:rsidRDefault="00F91F90" w:rsidP="00C03A86">
      <w:pPr>
        <w:spacing w:after="0" w:line="240" w:lineRule="auto"/>
      </w:pPr>
      <w:r>
        <w:separator/>
      </w:r>
    </w:p>
  </w:endnote>
  <w:endnote w:type="continuationSeparator" w:id="0">
    <w:p w:rsidR="00F91F90" w:rsidRDefault="00F91F90" w:rsidP="00C0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4625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3A86" w:rsidRDefault="00C03A8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08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03A86" w:rsidRDefault="00C03A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F90" w:rsidRDefault="00F91F90" w:rsidP="00C03A86">
      <w:pPr>
        <w:spacing w:after="0" w:line="240" w:lineRule="auto"/>
      </w:pPr>
      <w:r>
        <w:separator/>
      </w:r>
    </w:p>
  </w:footnote>
  <w:footnote w:type="continuationSeparator" w:id="0">
    <w:p w:rsidR="00F91F90" w:rsidRDefault="00F91F90" w:rsidP="00C03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6E321E"/>
    <w:multiLevelType w:val="hybridMultilevel"/>
    <w:tmpl w:val="DCD0C6BE"/>
    <w:lvl w:ilvl="0" w:tplc="A530C7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932A1"/>
    <w:multiLevelType w:val="hybridMultilevel"/>
    <w:tmpl w:val="125836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46E48"/>
    <w:multiLevelType w:val="hybridMultilevel"/>
    <w:tmpl w:val="1C1CB0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BDE"/>
    <w:rsid w:val="00042752"/>
    <w:rsid w:val="00201B91"/>
    <w:rsid w:val="002C3BDE"/>
    <w:rsid w:val="002C479C"/>
    <w:rsid w:val="0030723D"/>
    <w:rsid w:val="00334421"/>
    <w:rsid w:val="00374277"/>
    <w:rsid w:val="003A4C47"/>
    <w:rsid w:val="003C3873"/>
    <w:rsid w:val="00400B0E"/>
    <w:rsid w:val="00460C2A"/>
    <w:rsid w:val="004A6809"/>
    <w:rsid w:val="004E0249"/>
    <w:rsid w:val="0050590F"/>
    <w:rsid w:val="00505D71"/>
    <w:rsid w:val="00550AB9"/>
    <w:rsid w:val="005802AA"/>
    <w:rsid w:val="00692604"/>
    <w:rsid w:val="006A6C39"/>
    <w:rsid w:val="00780447"/>
    <w:rsid w:val="007E539D"/>
    <w:rsid w:val="00812360"/>
    <w:rsid w:val="00907AFB"/>
    <w:rsid w:val="00912D94"/>
    <w:rsid w:val="009B2C2E"/>
    <w:rsid w:val="009E10CC"/>
    <w:rsid w:val="00A165D9"/>
    <w:rsid w:val="00A166ED"/>
    <w:rsid w:val="00A2410C"/>
    <w:rsid w:val="00B011E9"/>
    <w:rsid w:val="00B70C6F"/>
    <w:rsid w:val="00BB07B4"/>
    <w:rsid w:val="00C03A86"/>
    <w:rsid w:val="00C62BD1"/>
    <w:rsid w:val="00C62CFA"/>
    <w:rsid w:val="00CB4E7E"/>
    <w:rsid w:val="00CC0DC4"/>
    <w:rsid w:val="00CF61F2"/>
    <w:rsid w:val="00D10E9A"/>
    <w:rsid w:val="00D12ADF"/>
    <w:rsid w:val="00D22A11"/>
    <w:rsid w:val="00D75407"/>
    <w:rsid w:val="00E334D8"/>
    <w:rsid w:val="00E75313"/>
    <w:rsid w:val="00E90FCC"/>
    <w:rsid w:val="00EA0216"/>
    <w:rsid w:val="00EA3910"/>
    <w:rsid w:val="00EF6087"/>
    <w:rsid w:val="00F91F90"/>
    <w:rsid w:val="00F96D7B"/>
    <w:rsid w:val="00FA388D"/>
    <w:rsid w:val="00FE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A6C2665-186D-4BC1-8893-659DF81B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910"/>
    <w:pPr>
      <w:ind w:left="720"/>
      <w:contextualSpacing/>
    </w:pPr>
  </w:style>
  <w:style w:type="table" w:styleId="a4">
    <w:name w:val="Table Grid"/>
    <w:basedOn w:val="a1"/>
    <w:uiPriority w:val="59"/>
    <w:rsid w:val="00EA3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03A86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03A86"/>
  </w:style>
  <w:style w:type="paragraph" w:styleId="a7">
    <w:name w:val="footer"/>
    <w:basedOn w:val="a"/>
    <w:link w:val="a8"/>
    <w:uiPriority w:val="99"/>
    <w:unhideWhenUsed/>
    <w:rsid w:val="00C03A86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03A86"/>
  </w:style>
  <w:style w:type="paragraph" w:customStyle="1" w:styleId="a9">
    <w:name w:val="Знак Знак Знак Знак Знак Знак Знак Знак Знак Знак"/>
    <w:basedOn w:val="a"/>
    <w:rsid w:val="00FA388D"/>
    <w:pPr>
      <w:spacing w:after="0" w:line="240" w:lineRule="auto"/>
    </w:pPr>
    <w:rPr>
      <w:rFonts w:ascii="Verdana" w:eastAsia="Times New Roman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2443</Words>
  <Characters>1394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</dc:creator>
  <cp:lastModifiedBy>Ihor Nazar</cp:lastModifiedBy>
  <cp:revision>3</cp:revision>
  <dcterms:created xsi:type="dcterms:W3CDTF">2015-10-14T07:59:00Z</dcterms:created>
  <dcterms:modified xsi:type="dcterms:W3CDTF">2015-10-14T08:02:00Z</dcterms:modified>
</cp:coreProperties>
</file>