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AA" w:rsidRPr="00606FAA" w:rsidRDefault="00606FAA" w:rsidP="00606FAA">
      <w:pPr>
        <w:shd w:val="clear" w:color="auto" w:fill="39579A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2"/>
          <w:szCs w:val="2"/>
          <w:lang w:eastAsia="uk-UA"/>
        </w:rPr>
        <w:br/>
      </w: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1</w:t>
      </w:r>
    </w:p>
    <w:p w:rsidR="00606FAA" w:rsidRPr="00606FAA" w:rsidRDefault="00606FAA" w:rsidP="00606FAA">
      <w:pPr>
        <w:shd w:val="clear" w:color="auto" w:fill="41658B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1</w:t>
      </w:r>
    </w:p>
    <w:p w:rsidR="00606FAA" w:rsidRPr="00606FAA" w:rsidRDefault="00606FAA" w:rsidP="00606FAA">
      <w:pPr>
        <w:shd w:val="clear" w:color="auto" w:fill="F4960F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</w:t>
      </w:r>
    </w:p>
    <w:p w:rsidR="00606FAA" w:rsidRPr="00606FAA" w:rsidRDefault="00606FAA" w:rsidP="00606FAA">
      <w:pPr>
        <w:shd w:val="clear" w:color="auto" w:fill="00ABF0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</w:t>
      </w:r>
    </w:p>
    <w:p w:rsidR="00606FAA" w:rsidRPr="00606FAA" w:rsidRDefault="00606FAA" w:rsidP="00606FAA">
      <w:pPr>
        <w:shd w:val="clear" w:color="auto" w:fill="BE3308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</w:t>
      </w:r>
    </w:p>
    <w:p w:rsidR="00606FAA" w:rsidRPr="00606FAA" w:rsidRDefault="00606FAA" w:rsidP="00606FAA">
      <w:pPr>
        <w:shd w:val="clear" w:color="auto" w:fill="2F69A1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</w:t>
      </w:r>
    </w:p>
    <w:p w:rsidR="00606FAA" w:rsidRPr="00606FAA" w:rsidRDefault="00606FAA" w:rsidP="00606FAA">
      <w:pPr>
        <w:shd w:val="clear" w:color="auto" w:fill="5F32B0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</w:t>
      </w:r>
    </w:p>
    <w:p w:rsidR="00606FAA" w:rsidRPr="00606FAA" w:rsidRDefault="00606FAA" w:rsidP="00606FAA">
      <w:pPr>
        <w:shd w:val="clear" w:color="auto" w:fill="0FAE96"/>
        <w:spacing w:after="0" w:line="0" w:lineRule="auto"/>
        <w:rPr>
          <w:rFonts w:ascii="Arial" w:eastAsia="Times New Roman" w:hAnsi="Arial" w:cs="Arial"/>
          <w:color w:val="FFFFFF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color w:val="FFFFFF"/>
          <w:sz w:val="18"/>
          <w:szCs w:val="18"/>
          <w:lang w:eastAsia="uk-UA"/>
        </w:rPr>
        <w:t>0</w:t>
      </w:r>
    </w:p>
    <w:p w:rsidR="00606FAA" w:rsidRPr="00606FAA" w:rsidRDefault="00606FAA" w:rsidP="00606FAA">
      <w:pPr>
        <w:spacing w:after="0" w:line="0" w:lineRule="auto"/>
        <w:rPr>
          <w:rFonts w:ascii="Arial" w:eastAsia="Times New Roman" w:hAnsi="Arial" w:cs="Arial"/>
          <w:color w:val="373737"/>
          <w:sz w:val="2"/>
          <w:szCs w:val="2"/>
          <w:lang w:eastAsia="uk-UA"/>
        </w:rPr>
      </w:pPr>
      <w:r w:rsidRPr="00606FAA">
        <w:rPr>
          <w:rFonts w:ascii="Arial" w:eastAsia="Times New Roman" w:hAnsi="Arial" w:cs="Arial"/>
          <w:b/>
          <w:bCs/>
          <w:color w:val="707070"/>
          <w:sz w:val="2"/>
          <w:szCs w:val="2"/>
          <w:shd w:val="clear" w:color="auto" w:fill="EAEAEB"/>
          <w:lang w:eastAsia="uk-UA"/>
        </w:rPr>
        <w:t>2</w:t>
      </w:r>
    </w:p>
    <w:p w:rsidR="00606FAA" w:rsidRPr="00606FAA" w:rsidRDefault="00606FAA" w:rsidP="0060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06FAA">
        <w:rPr>
          <w:rFonts w:ascii="Times New Roman" w:eastAsia="Times New Roman" w:hAnsi="Times New Roman" w:cs="Times New Roman"/>
          <w:sz w:val="24"/>
          <w:szCs w:val="24"/>
          <w:lang w:eastAsia="uk-UA"/>
        </w:rPr>
        <w:pict>
          <v:rect id="_x0000_i1025" style="width:0;height:1.5pt" o:hrstd="t" o:hrnoshade="t" o:hr="t" fillcolor="#373737" stroked="f"/>
        </w:pict>
      </w:r>
    </w:p>
    <w:p w:rsidR="00606FAA" w:rsidRPr="00606FAA" w:rsidRDefault="00606FAA" w:rsidP="00606F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373737"/>
          <w:sz w:val="18"/>
          <w:szCs w:val="18"/>
          <w:shd w:val="clear" w:color="auto" w:fill="FEF5E4"/>
          <w:lang w:eastAsia="uk-UA"/>
        </w:rPr>
        <w:drawing>
          <wp:inline distT="0" distB="0" distL="0" distR="0">
            <wp:extent cx="151130" cy="151130"/>
            <wp:effectExtent l="0" t="0" r="1270" b="1270"/>
            <wp:docPr id="6" name="Picture 6" descr="com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FAA">
        <w:rPr>
          <w:rFonts w:ascii="Arial" w:eastAsia="Times New Roman" w:hAnsi="Arial" w:cs="Arial"/>
          <w:color w:val="373737"/>
          <w:sz w:val="18"/>
          <w:szCs w:val="18"/>
          <w:shd w:val="clear" w:color="auto" w:fill="FEF5E4"/>
          <w:lang w:eastAsia="uk-UA"/>
        </w:rPr>
        <w:t>0 </w:t>
      </w:r>
      <w:r>
        <w:rPr>
          <w:rFonts w:ascii="Arial" w:eastAsia="Times New Roman" w:hAnsi="Arial" w:cs="Arial"/>
          <w:noProof/>
          <w:color w:val="373737"/>
          <w:sz w:val="18"/>
          <w:szCs w:val="18"/>
          <w:shd w:val="clear" w:color="auto" w:fill="FEF5E4"/>
          <w:lang w:eastAsia="uk-UA"/>
        </w:rPr>
        <w:drawing>
          <wp:inline distT="0" distB="0" distL="0" distR="0">
            <wp:extent cx="151130" cy="151130"/>
            <wp:effectExtent l="0" t="0" r="1270" b="1270"/>
            <wp:docPr id="5" name="Picture 5" descr="vi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ew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FAA">
        <w:rPr>
          <w:rFonts w:ascii="Arial" w:eastAsia="Times New Roman" w:hAnsi="Arial" w:cs="Arial"/>
          <w:color w:val="373737"/>
          <w:sz w:val="18"/>
          <w:szCs w:val="18"/>
          <w:shd w:val="clear" w:color="auto" w:fill="FEF5E4"/>
          <w:lang w:eastAsia="uk-UA"/>
        </w:rPr>
        <w:t> 265</w:t>
      </w:r>
    </w:p>
    <w:p w:rsidR="00606FAA" w:rsidRPr="00606FAA" w:rsidRDefault="00606FAA" w:rsidP="00606FAA">
      <w:pPr>
        <w:shd w:val="clear" w:color="auto" w:fill="FEF5E4"/>
        <w:spacing w:after="225" w:line="240" w:lineRule="auto"/>
        <w:outlineLvl w:val="0"/>
        <w:rPr>
          <w:rFonts w:ascii="Trebuchet MS" w:eastAsia="Times New Roman" w:hAnsi="Trebuchet MS" w:cs="Arial"/>
          <w:b/>
          <w:bCs/>
          <w:color w:val="860000"/>
          <w:kern w:val="36"/>
          <w:sz w:val="36"/>
          <w:szCs w:val="36"/>
          <w:lang w:eastAsia="uk-UA"/>
        </w:rPr>
      </w:pPr>
      <w:r w:rsidRPr="00606FAA">
        <w:rPr>
          <w:rFonts w:ascii="Trebuchet MS" w:eastAsia="Times New Roman" w:hAnsi="Trebuchet MS" w:cs="Arial"/>
          <w:b/>
          <w:bCs/>
          <w:color w:val="860000"/>
          <w:kern w:val="36"/>
          <w:sz w:val="36"/>
          <w:szCs w:val="36"/>
          <w:lang w:eastAsia="uk-UA"/>
        </w:rPr>
        <w:t xml:space="preserve">Студентів </w:t>
      </w:r>
      <w:proofErr w:type="spellStart"/>
      <w:r w:rsidRPr="00606FAA">
        <w:rPr>
          <w:rFonts w:ascii="Trebuchet MS" w:eastAsia="Times New Roman" w:hAnsi="Trebuchet MS" w:cs="Arial"/>
          <w:b/>
          <w:bCs/>
          <w:color w:val="860000"/>
          <w:kern w:val="36"/>
          <w:sz w:val="36"/>
          <w:szCs w:val="36"/>
          <w:lang w:eastAsia="uk-UA"/>
        </w:rPr>
        <w:t>УжНУ</w:t>
      </w:r>
      <w:proofErr w:type="spellEnd"/>
      <w:r w:rsidRPr="00606FAA">
        <w:rPr>
          <w:rFonts w:ascii="Trebuchet MS" w:eastAsia="Times New Roman" w:hAnsi="Trebuchet MS" w:cs="Arial"/>
          <w:b/>
          <w:bCs/>
          <w:color w:val="860000"/>
          <w:kern w:val="36"/>
          <w:sz w:val="36"/>
          <w:szCs w:val="36"/>
          <w:lang w:eastAsia="uk-UA"/>
        </w:rPr>
        <w:t xml:space="preserve"> вчили, як усувати проблеми сучасних громад</w:t>
      </w:r>
    </w:p>
    <w:p w:rsidR="00606FAA" w:rsidRPr="00606FAA" w:rsidRDefault="00606FAA" w:rsidP="00606FAA">
      <w:pPr>
        <w:shd w:val="clear" w:color="auto" w:fill="FEF5E4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860000"/>
          <w:sz w:val="21"/>
          <w:szCs w:val="21"/>
          <w:lang w:eastAsia="uk-UA"/>
        </w:rPr>
        <w:drawing>
          <wp:inline distT="0" distB="0" distL="0" distR="0">
            <wp:extent cx="4285615" cy="2838450"/>
            <wp:effectExtent l="0" t="0" r="635" b="0"/>
            <wp:docPr id="4" name="Picture 4" descr="Студентів УжНУ вчили, як усувати проблеми сучасних громад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тудентів УжНУ вчили, як усувати проблеми сучасних громад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AA" w:rsidRPr="00606FAA" w:rsidRDefault="00606FAA" w:rsidP="00606FAA">
      <w:pPr>
        <w:shd w:val="clear" w:color="auto" w:fill="FEF5E4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pict>
          <v:rect id="_x0000_i1029" style="width:0;height:1.5pt" o:hralign="center" o:hrstd="t" o:hr="t" fillcolor="#a0a0a0" stroked="f"/>
        </w:pict>
      </w:r>
    </w:p>
    <w:p w:rsidR="00606FAA" w:rsidRPr="00606FAA" w:rsidRDefault="00606FAA" w:rsidP="00606FAA">
      <w:pPr>
        <w:shd w:val="clear" w:color="auto" w:fill="FEF5E4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 xml:space="preserve">Вже в третє програма «Місцевого сталого розвитку орієнтованого на громаду» (МРГ) збирає активних, талановитих та зацікавлених у цій сфері студентів на «літню </w:t>
      </w:r>
      <w:proofErr w:type="spellStart"/>
      <w:r w:rsidRPr="00606FAA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школу».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Проект</w:t>
      </w:r>
      <w:proofErr w:type="spellEnd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здійснюється на теренах нашої держави за підтримки ЄС та ПР ООН, що дозволяє студентам отримати такий вдалий досвід безкоштовно.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 xml:space="preserve">Цього року участь в «літній школі» взяли й двоє студентів </w:t>
      </w:r>
      <w:proofErr w:type="spellStart"/>
      <w:r w:rsidRPr="00606FAA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УжНУ</w:t>
      </w:r>
      <w:proofErr w:type="spellEnd"/>
      <w:r w:rsidRPr="00606FAA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, які з 3 по 7 липня перебували у Львівській області (селище Славське), і мали можливість насолодитися неймовірними гірськими пейзажами та отримати нові знання з різних сфер водночас. 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 xml:space="preserve">Проект «Місцевий </w:t>
      </w:r>
      <w:proofErr w:type="spellStart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розвитк</w:t>
      </w:r>
      <w:proofErr w:type="spellEnd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орієнтований на громади» почав свою діяльність на теренах України з 2007 року, саме тоді почалася перша його активна фаза, на даний момент проект знаходиться в другій фазі, котра стане завершальною. Зміст проекту полягає в тому, що, акумулюючи енергію активних громад, в симбіозі з органами державної влади, координатори проекту вчать людей самостійно вирішувати проблеми нагального характеру, а також частково фінансують їх вирішення. Фінансування відбувається таким шляхом: 50 % надає проект МРГ, 45% - органи державної влади, а 5% - громада. Тобто людям не просто дають гроші на вирішення своїх проблем, їх вчать кооперуватися, ефективно діяти під час вирішення різних ситуацій, а також не чекати поки за них все вирішить держава. 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Таким чином, метою і основною ціллю проекту є не стільки конкретна матеріальна діяльність в тих чи інших громадах, скільки розвинути у людей навики до подальшої самоорганізації. </w:t>
      </w:r>
    </w:p>
    <w:p w:rsidR="00606FAA" w:rsidRPr="00606FAA" w:rsidRDefault="00606FAA" w:rsidP="00606FAA">
      <w:pPr>
        <w:shd w:val="clear" w:color="auto" w:fill="FEF5E4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860000"/>
          <w:sz w:val="21"/>
          <w:szCs w:val="21"/>
          <w:lang w:eastAsia="uk-UA"/>
        </w:rPr>
        <w:lastRenderedPageBreak/>
        <w:drawing>
          <wp:inline distT="0" distB="0" distL="0" distR="0">
            <wp:extent cx="4285615" cy="2838450"/>
            <wp:effectExtent l="0" t="0" r="635" b="0"/>
            <wp:docPr id="3" name="Picture 3" descr="Студентів УжНУ вчили, як усувати проблеми сучасних громад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тудентів УжНУ вчили, як усувати проблеми сучасних громад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AA" w:rsidRPr="00606FAA" w:rsidRDefault="00606FAA" w:rsidP="00606FAA">
      <w:pPr>
        <w:shd w:val="clear" w:color="auto" w:fill="FEF5E4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Для ілюстрації ефективної діяльності даного проекту, можна навести такі дані: 1175 українських громад з 200 пілотних районів отримали переваги від діяльності МРГ-І у 2007-2011 рр. Проект допоміг відремонтувати фельдшерсько-акушерські пункти, встановити вуличне освітлення, придбати шкільні автобуси, замінити вікна в школах і медичних закладах, а також забезпечити постачання чистою водою. Це все було зроблено організованими місцевими громадами за підтримки місцевої влади та спільного фінансування з боку Проекту МРГ, місцевих бюджетів, приватного сектору та внесків громад.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У всіх, певно ,постає питання: до чого тут студенти? </w:t>
      </w:r>
    </w:p>
    <w:p w:rsidR="00606FAA" w:rsidRPr="00606FAA" w:rsidRDefault="00606FAA" w:rsidP="00606FAA">
      <w:pPr>
        <w:shd w:val="clear" w:color="auto" w:fill="FEF5E4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860000"/>
          <w:sz w:val="21"/>
          <w:szCs w:val="21"/>
          <w:lang w:eastAsia="uk-UA"/>
        </w:rPr>
        <w:drawing>
          <wp:inline distT="0" distB="0" distL="0" distR="0">
            <wp:extent cx="2838450" cy="4285615"/>
            <wp:effectExtent l="0" t="0" r="0" b="635"/>
            <wp:docPr id="2" name="Picture 2" descr="Студентів УжНУ вчили, як усувати проблеми сучасних громад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тудентів УжНУ вчили, як усувати проблеми сучасних громад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AA" w:rsidRPr="00606FAA" w:rsidRDefault="00606FAA" w:rsidP="00606FAA">
      <w:pPr>
        <w:shd w:val="clear" w:color="auto" w:fill="FEF5E4"/>
        <w:spacing w:after="24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 xml:space="preserve">Так от в рамках МРГ існують дві цікаві ініціативи, котрі сприяють поширенню і донесенню 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lastRenderedPageBreak/>
        <w:t>інформації про діяльність проектів серед молодого покоління. Таким чином, з’явилися студентські дебати зі сталого місцевого розвитку, цьогорічними переможцями яких стали ужгородські студенти, а також «літня школа». 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Проживаючи в комфортних умовах, отримуючи інформацію в неординарній та цікавій формі, студенти мають можливість зрозуміти зміст самого проекту МРГ, а також показати свої фахові навички у вирішенні поставлених перед ними завдань.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proofErr w:type="spellStart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Цьогоріч</w:t>
      </w:r>
      <w:proofErr w:type="spellEnd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студенти мали можливість побачити на практиці, як здійснюється реалізація </w:t>
      </w:r>
      <w:proofErr w:type="spellStart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проектів.Вони</w:t>
      </w:r>
      <w:proofErr w:type="spellEnd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 xml:space="preserve"> відвідали с. Нижнє </w:t>
      </w:r>
      <w:proofErr w:type="spellStart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Синєвидне</w:t>
      </w:r>
      <w:proofErr w:type="spellEnd"/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t>, де активна громада у співпраці з проектом вирішила ряд проблем, кошти на які не мав районний та обласний бюджети. Прості люди з села створили свою громадську організацію, зібрали 5% коштів від громади, знайшли спонсорів, котрі готові за потреби вкласти кошти в іншу діяльність, а найголовніше - навчилися працювати в команді і обходити всі бюрократичні шлагбауми на своєму шляху. 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i/>
          <w:iCs/>
          <w:color w:val="000000"/>
          <w:sz w:val="21"/>
          <w:szCs w:val="21"/>
          <w:lang w:eastAsia="uk-UA"/>
        </w:rPr>
        <w:t>Оскільки участь в школі взяли студенти зі всієї України, ще одним позитивним моментом стало й те, що молодь з різних регіонів мала можливість познайомитись, розповісти про свою область, про бачення майбутнього своєї держави. Такі заходи дозволяють краще зрозуміти одне одного, і вкотре показати всім іншим, що Україна дійсно єдина. І поки українська молодь живе такими думками, доти живе і сама Україна. </w:t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b/>
          <w:bCs/>
          <w:color w:val="000000"/>
          <w:sz w:val="21"/>
          <w:szCs w:val="21"/>
          <w:lang w:eastAsia="uk-UA"/>
        </w:rPr>
        <w:t>Закарпатські ж студенти залишилися задоволеними, і гідно представили свій край на загальнодержавному рівні. Вони отримали цікавий, десь навіть новий для себе досвід, що в будь-якому випадку стане їм у нагоді.</w:t>
      </w:r>
    </w:p>
    <w:p w:rsidR="00606FAA" w:rsidRPr="00606FAA" w:rsidRDefault="00606FAA" w:rsidP="00606FAA">
      <w:pPr>
        <w:shd w:val="clear" w:color="auto" w:fill="FEF5E4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Arial" w:eastAsia="Times New Roman" w:hAnsi="Arial" w:cs="Arial"/>
          <w:b/>
          <w:bCs/>
          <w:noProof/>
          <w:color w:val="860000"/>
          <w:sz w:val="21"/>
          <w:szCs w:val="21"/>
          <w:lang w:eastAsia="uk-UA"/>
        </w:rPr>
        <w:drawing>
          <wp:inline distT="0" distB="0" distL="0" distR="0">
            <wp:extent cx="4285615" cy="2401570"/>
            <wp:effectExtent l="0" t="0" r="635" b="0"/>
            <wp:docPr id="1" name="Picture 1" descr="Студентів УжНУ вчили, як усувати проблеми сучасних громад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тудентів УжНУ вчили, як усувати проблеми сучасних громад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40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FAA" w:rsidRPr="00606FAA" w:rsidRDefault="00606FAA" w:rsidP="00606FAA">
      <w:pPr>
        <w:shd w:val="clear" w:color="auto" w:fill="FEF5E4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</w:r>
      <w:r w:rsidRPr="00606FAA">
        <w:rPr>
          <w:rFonts w:ascii="Arial" w:eastAsia="Times New Roman" w:hAnsi="Arial" w:cs="Arial"/>
          <w:color w:val="000000"/>
          <w:sz w:val="21"/>
          <w:szCs w:val="21"/>
          <w:lang w:eastAsia="uk-UA"/>
        </w:rPr>
        <w:br/>
        <w:t>Студенти, які бажають взяти участь у наступній «літній школі», повинні вже зараз готувати наукову роботу або мотиваційний лист і активно співпрацювати з координаторами проекту у власному вузі.</w:t>
      </w:r>
    </w:p>
    <w:p w:rsidR="009665C3" w:rsidRDefault="009665C3">
      <w:bookmarkStart w:id="0" w:name="_GoBack"/>
      <w:bookmarkEnd w:id="0"/>
    </w:p>
    <w:sectPr w:rsidR="009665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AA"/>
    <w:rsid w:val="00606FAA"/>
    <w:rsid w:val="0096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luso-counter">
    <w:name w:val="pluso-counter"/>
    <w:basedOn w:val="DefaultParagraphFont"/>
    <w:rsid w:val="00606FAA"/>
  </w:style>
  <w:style w:type="character" w:customStyle="1" w:styleId="apple-converted-space">
    <w:name w:val="apple-converted-space"/>
    <w:basedOn w:val="DefaultParagraphFont"/>
    <w:rsid w:val="00606FAA"/>
  </w:style>
  <w:style w:type="paragraph" w:styleId="BalloonText">
    <w:name w:val="Balloon Text"/>
    <w:basedOn w:val="Normal"/>
    <w:link w:val="BalloonTextChar"/>
    <w:uiPriority w:val="99"/>
    <w:semiHidden/>
    <w:unhideWhenUsed/>
    <w:rsid w:val="0060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06F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FA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pluso-counter">
    <w:name w:val="pluso-counter"/>
    <w:basedOn w:val="DefaultParagraphFont"/>
    <w:rsid w:val="00606FAA"/>
  </w:style>
  <w:style w:type="character" w:customStyle="1" w:styleId="apple-converted-space">
    <w:name w:val="apple-converted-space"/>
    <w:basedOn w:val="DefaultParagraphFont"/>
    <w:rsid w:val="00606FAA"/>
  </w:style>
  <w:style w:type="paragraph" w:styleId="BalloonText">
    <w:name w:val="Balloon Text"/>
    <w:basedOn w:val="Normal"/>
    <w:link w:val="BalloonTextChar"/>
    <w:uiPriority w:val="99"/>
    <w:semiHidden/>
    <w:unhideWhenUsed/>
    <w:rsid w:val="00606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967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314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47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77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4596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8581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9827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648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novezakarpattya.com/uploads/posts/2014-07/1405082465_1810182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ezakarpattya.com/uploads/posts/2014-07/1405082303_1810158.jpg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novezakarpattya.com/uploads/posts/2014-07/1405082432_1810176.jp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novezakarpattya.com/uploads/posts/2014-07/1405082400_1810186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2598</Words>
  <Characters>1482</Characters>
  <Application>Microsoft Office Word</Application>
  <DocSecurity>0</DocSecurity>
  <Lines>12</Lines>
  <Paragraphs>8</Paragraphs>
  <ScaleCrop>false</ScaleCrop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2014-07-25T13:02:00Z</dcterms:created>
  <dcterms:modified xsi:type="dcterms:W3CDTF">2014-07-25T13:07:00Z</dcterms:modified>
</cp:coreProperties>
</file>